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F93EF3" w14:textId="265F078C" w:rsidR="00A6505B" w:rsidRDefault="00A6505B" w:rsidP="00A6505B">
      <w:pPr>
        <w:rPr>
          <w:rFonts w:cstheme="minorHAnsi"/>
          <w:b/>
          <w:color w:val="2F5496" w:themeColor="accent1" w:themeShade="BF"/>
          <w:sz w:val="32"/>
          <w:szCs w:val="32"/>
        </w:rPr>
      </w:pPr>
      <w:r>
        <w:rPr>
          <w:rFonts w:cstheme="minorHAnsi"/>
          <w:b/>
          <w:color w:val="2F5496" w:themeColor="accent1" w:themeShade="BF"/>
          <w:sz w:val="32"/>
          <w:szCs w:val="32"/>
        </w:rPr>
        <w:t>TLM Endorsement Scheme - Standard Submission Application Form</w:t>
      </w:r>
    </w:p>
    <w:p w14:paraId="2DF0A22E" w14:textId="77777777" w:rsidR="00A6505B" w:rsidRDefault="00A6505B" w:rsidP="00A6505B">
      <w:pPr>
        <w:numPr>
          <w:ilvl w:val="0"/>
          <w:numId w:val="1"/>
        </w:numPr>
        <w:spacing w:after="240" w:line="240" w:lineRule="auto"/>
        <w:rPr>
          <w:rFonts w:cstheme="minorHAnsi"/>
          <w:b/>
          <w:color w:val="2F5496" w:themeColor="accent1" w:themeShade="BF"/>
          <w:sz w:val="24"/>
          <w:szCs w:val="24"/>
        </w:rPr>
      </w:pPr>
      <w:r>
        <w:rPr>
          <w:rFonts w:cstheme="minorHAnsi"/>
          <w:b/>
          <w:color w:val="2F5496" w:themeColor="accent1" w:themeShade="BF"/>
          <w:sz w:val="24"/>
          <w:szCs w:val="24"/>
        </w:rPr>
        <w:t>Important Information</w:t>
      </w:r>
    </w:p>
    <w:p w14:paraId="038A9781" w14:textId="77777777" w:rsidR="00A6505B" w:rsidRDefault="00A6505B" w:rsidP="00A6505B">
      <w:pPr>
        <w:spacing w:after="240"/>
        <w:rPr>
          <w:rFonts w:cstheme="minorHAnsi"/>
          <w:b/>
          <w:color w:val="2F5496" w:themeColor="accent1" w:themeShade="BF"/>
        </w:rPr>
      </w:pPr>
      <w:r>
        <w:rPr>
          <w:rFonts w:cstheme="minorHAnsi"/>
          <w:b/>
          <w:color w:val="2F5496" w:themeColor="accent1" w:themeShade="BF"/>
        </w:rPr>
        <w:t>Who should use this form?</w:t>
      </w:r>
    </w:p>
    <w:p w14:paraId="76E2ECB4" w14:textId="582541D4" w:rsidR="00A6505B" w:rsidRDefault="00A6505B" w:rsidP="00A6505B">
      <w:pPr>
        <w:pStyle w:val="ListParagraph"/>
        <w:spacing w:after="240"/>
        <w:ind w:left="142"/>
        <w:rPr>
          <w:rFonts w:cstheme="minorHAnsi"/>
        </w:rPr>
      </w:pPr>
      <w:r>
        <w:rPr>
          <w:rFonts w:cstheme="minorHAnsi"/>
        </w:rPr>
        <w:t xml:space="preserve">a) new Applicant Centres, submitting this </w:t>
      </w:r>
      <w:r w:rsidR="007A66BA">
        <w:rPr>
          <w:rFonts w:cstheme="minorHAnsi"/>
          <w:i/>
          <w:iCs/>
        </w:rPr>
        <w:t>Endorsement</w:t>
      </w:r>
      <w:r>
        <w:rPr>
          <w:rFonts w:cstheme="minorHAnsi"/>
        </w:rPr>
        <w:t xml:space="preserve"> - </w:t>
      </w:r>
      <w:r>
        <w:rPr>
          <w:rFonts w:cstheme="minorHAnsi"/>
          <w:i/>
          <w:iCs/>
        </w:rPr>
        <w:t>Standard Submission</w:t>
      </w:r>
      <w:r>
        <w:rPr>
          <w:rFonts w:cstheme="minorHAnsi"/>
        </w:rPr>
        <w:t xml:space="preserve"> </w:t>
      </w:r>
      <w:r>
        <w:rPr>
          <w:rFonts w:cstheme="minorHAnsi"/>
          <w:i/>
          <w:iCs/>
        </w:rPr>
        <w:t>Form</w:t>
      </w:r>
      <w:r>
        <w:rPr>
          <w:rFonts w:cstheme="minorHAnsi"/>
        </w:rPr>
        <w:t xml:space="preserve"> alongside their </w:t>
      </w:r>
      <w:r>
        <w:rPr>
          <w:rFonts w:cstheme="minorHAnsi"/>
          <w:i/>
        </w:rPr>
        <w:t>Application for Centre Approval</w:t>
      </w:r>
      <w:r>
        <w:rPr>
          <w:rFonts w:cstheme="minorHAnsi"/>
        </w:rPr>
        <w:t xml:space="preserve"> </w:t>
      </w:r>
    </w:p>
    <w:p w14:paraId="7A9FA21C" w14:textId="77777777" w:rsidR="00A6505B" w:rsidRDefault="00A6505B" w:rsidP="00A6505B">
      <w:pPr>
        <w:pStyle w:val="ListParagraph"/>
        <w:spacing w:after="240"/>
        <w:ind w:left="142" w:hanging="142"/>
        <w:rPr>
          <w:rFonts w:cstheme="minorHAnsi"/>
        </w:rPr>
      </w:pPr>
    </w:p>
    <w:p w14:paraId="591AFB97" w14:textId="6EB52696" w:rsidR="00A6505B" w:rsidRDefault="00A6505B" w:rsidP="00A6505B">
      <w:pPr>
        <w:pStyle w:val="ListParagraph"/>
        <w:spacing w:after="0"/>
        <w:ind w:left="142"/>
        <w:rPr>
          <w:rFonts w:cstheme="minorHAnsi"/>
        </w:rPr>
      </w:pPr>
      <w:r>
        <w:rPr>
          <w:rFonts w:cstheme="minorHAnsi"/>
        </w:rPr>
        <w:t xml:space="preserve">b) existing Approved Centres who wish to apply for the </w:t>
      </w:r>
      <w:r w:rsidR="009502E3">
        <w:rPr>
          <w:rFonts w:cstheme="minorHAnsi"/>
        </w:rPr>
        <w:t>TLM</w:t>
      </w:r>
      <w:r>
        <w:rPr>
          <w:rFonts w:cstheme="minorHAnsi"/>
        </w:rPr>
        <w:t xml:space="preserve"> Quality Endorsement Scheme. </w:t>
      </w:r>
    </w:p>
    <w:p w14:paraId="7B32AD96" w14:textId="77777777" w:rsidR="00A6505B" w:rsidRDefault="00A6505B" w:rsidP="00A6505B">
      <w:pPr>
        <w:pStyle w:val="ListParagraph"/>
        <w:spacing w:after="0"/>
        <w:rPr>
          <w:rFonts w:cstheme="minorHAnsi"/>
          <w:b/>
          <w:color w:val="2F5496" w:themeColor="accent1" w:themeShade="BF"/>
        </w:rPr>
      </w:pPr>
    </w:p>
    <w:p w14:paraId="623A5C9C" w14:textId="77777777" w:rsidR="00A6505B" w:rsidRDefault="00A6505B" w:rsidP="00A6505B">
      <w:pPr>
        <w:spacing w:after="240"/>
        <w:rPr>
          <w:rFonts w:cstheme="minorHAnsi"/>
          <w:b/>
          <w:color w:val="2F5496" w:themeColor="accent1" w:themeShade="BF"/>
        </w:rPr>
      </w:pPr>
      <w:r>
        <w:rPr>
          <w:rFonts w:cstheme="minorHAnsi"/>
          <w:b/>
          <w:color w:val="2F5496" w:themeColor="accent1" w:themeShade="BF"/>
        </w:rPr>
        <w:t>Submitting your application</w:t>
      </w:r>
    </w:p>
    <w:p w14:paraId="0B700A24" w14:textId="3F929424" w:rsidR="00A6505B" w:rsidRDefault="00A6505B" w:rsidP="00A6505B">
      <w:pPr>
        <w:spacing w:after="0"/>
        <w:rPr>
          <w:rFonts w:cstheme="minorHAnsi"/>
        </w:rPr>
      </w:pPr>
      <w:r>
        <w:rPr>
          <w:rFonts w:cstheme="minorHAnsi"/>
        </w:rPr>
        <w:t xml:space="preserve">Your application will be reviewed by a member of our approvals team, who may request additional information. </w:t>
      </w:r>
    </w:p>
    <w:p w14:paraId="08057CDB" w14:textId="77777777" w:rsidR="00126342" w:rsidRDefault="00126342" w:rsidP="00A6505B">
      <w:pPr>
        <w:spacing w:after="0"/>
        <w:rPr>
          <w:rFonts w:cstheme="minorHAnsi"/>
        </w:rPr>
      </w:pPr>
    </w:p>
    <w:p w14:paraId="581D2745" w14:textId="5AE931E7" w:rsidR="00126342" w:rsidRDefault="00126342" w:rsidP="00126342">
      <w:pPr>
        <w:spacing w:after="240"/>
        <w:rPr>
          <w:rFonts w:cstheme="minorHAnsi"/>
          <w:b/>
          <w:color w:val="2F5496" w:themeColor="accent1" w:themeShade="BF"/>
        </w:rPr>
      </w:pPr>
      <w:r>
        <w:rPr>
          <w:rFonts w:cstheme="minorHAnsi"/>
          <w:b/>
          <w:color w:val="2F5496" w:themeColor="accent1" w:themeShade="BF"/>
        </w:rPr>
        <w:t>Statement of regulatory Status</w:t>
      </w:r>
    </w:p>
    <w:p w14:paraId="749D66A2" w14:textId="2E473B42" w:rsidR="00126342" w:rsidRDefault="00126342" w:rsidP="00A6505B">
      <w:pPr>
        <w:spacing w:after="0"/>
        <w:rPr>
          <w:rFonts w:cstheme="minorHAnsi"/>
        </w:rPr>
      </w:pPr>
      <w:r w:rsidRPr="00126342">
        <w:rPr>
          <w:rFonts w:cstheme="minorHAnsi"/>
        </w:rPr>
        <w:t>This endorsement is not an Ofqual</w:t>
      </w:r>
      <w:r w:rsidRPr="00126342">
        <w:rPr>
          <w:rFonts w:cstheme="minorHAnsi"/>
        </w:rPr>
        <w:noBreakHyphen/>
        <w:t>regulated qualification. Learners will receive a Certificate of Achievement, not a regulated certificate.</w:t>
      </w:r>
    </w:p>
    <w:p w14:paraId="757A31F1" w14:textId="77777777" w:rsidR="00126342" w:rsidRDefault="00126342" w:rsidP="00A6505B">
      <w:pPr>
        <w:spacing w:after="0"/>
        <w:rPr>
          <w:rFonts w:cstheme="minorHAnsi"/>
        </w:rPr>
      </w:pPr>
    </w:p>
    <w:p w14:paraId="21E89F1F" w14:textId="449544B5" w:rsidR="00126342" w:rsidRDefault="00126342" w:rsidP="00126342">
      <w:pPr>
        <w:spacing w:after="240"/>
        <w:rPr>
          <w:rFonts w:cstheme="minorHAnsi"/>
          <w:b/>
          <w:color w:val="2F5496" w:themeColor="accent1" w:themeShade="BF"/>
        </w:rPr>
      </w:pPr>
      <w:r>
        <w:rPr>
          <w:rFonts w:cstheme="minorHAnsi"/>
          <w:b/>
          <w:color w:val="2F5496" w:themeColor="accent1" w:themeShade="BF"/>
        </w:rPr>
        <w:t>Data protections</w:t>
      </w:r>
    </w:p>
    <w:p w14:paraId="79E38E86" w14:textId="77777777" w:rsidR="00126342" w:rsidRDefault="00126342" w:rsidP="00A6505B">
      <w:pPr>
        <w:spacing w:after="0"/>
        <w:rPr>
          <w:rFonts w:cstheme="minorHAnsi"/>
        </w:rPr>
      </w:pPr>
      <w:r w:rsidRPr="00126342">
        <w:rPr>
          <w:rFonts w:cstheme="minorHAnsi"/>
        </w:rPr>
        <w:t xml:space="preserve">The data you provide will be processed in accordance with TLM’s Privacy </w:t>
      </w:r>
      <w:proofErr w:type="gramStart"/>
      <w:r w:rsidRPr="00126342">
        <w:rPr>
          <w:rFonts w:cstheme="minorHAnsi"/>
        </w:rPr>
        <w:t>Notice ,</w:t>
      </w:r>
      <w:proofErr w:type="gramEnd"/>
      <w:r w:rsidRPr="00126342">
        <w:rPr>
          <w:rFonts w:cstheme="minorHAnsi"/>
        </w:rPr>
        <w:t xml:space="preserve"> for the purpose of centre approval and course endorsement</w:t>
      </w:r>
    </w:p>
    <w:p w14:paraId="5D8571BA" w14:textId="2502DCF6" w:rsidR="00126342" w:rsidRDefault="00126342" w:rsidP="00A6505B">
      <w:pPr>
        <w:spacing w:after="0"/>
        <w:rPr>
          <w:rFonts w:cstheme="minorHAnsi"/>
        </w:rPr>
      </w:pPr>
      <w:r>
        <w:rPr>
          <w:rFonts w:cstheme="minorHAnsi"/>
        </w:rPr>
        <w:t xml:space="preserve"> </w:t>
      </w:r>
    </w:p>
    <w:p w14:paraId="4925C52E" w14:textId="75621EA7" w:rsidR="00A6505B" w:rsidRDefault="007A66BA" w:rsidP="00A6505B">
      <w:pPr>
        <w:numPr>
          <w:ilvl w:val="0"/>
          <w:numId w:val="1"/>
        </w:numPr>
        <w:autoSpaceDE w:val="0"/>
        <w:autoSpaceDN w:val="0"/>
        <w:adjustRightInd w:val="0"/>
        <w:spacing w:after="0" w:line="240" w:lineRule="auto"/>
        <w:contextualSpacing/>
        <w:rPr>
          <w:rFonts w:eastAsia="Times New Roman" w:cstheme="minorHAnsi"/>
          <w:b/>
          <w:color w:val="1D4189"/>
          <w:lang w:eastAsia="en-GB"/>
        </w:rPr>
      </w:pPr>
      <w:r>
        <w:rPr>
          <w:rFonts w:cstheme="minorHAnsi"/>
          <w:b/>
          <w:color w:val="2F5496" w:themeColor="accent1" w:themeShade="BF"/>
          <w:sz w:val="24"/>
          <w:szCs w:val="24"/>
        </w:rPr>
        <w:t xml:space="preserve">Endorsement </w:t>
      </w:r>
      <w:r w:rsidR="00A6505B">
        <w:rPr>
          <w:rFonts w:cstheme="minorHAnsi"/>
          <w:b/>
          <w:color w:val="2F5496" w:themeColor="accent1" w:themeShade="BF"/>
          <w:sz w:val="24"/>
          <w:szCs w:val="24"/>
        </w:rPr>
        <w:t>Submission Details</w:t>
      </w:r>
    </w:p>
    <w:p w14:paraId="490A4D3A" w14:textId="77777777" w:rsidR="00A6505B" w:rsidRDefault="00A6505B" w:rsidP="00A6505B">
      <w:pPr>
        <w:autoSpaceDE w:val="0"/>
        <w:autoSpaceDN w:val="0"/>
        <w:adjustRightInd w:val="0"/>
        <w:spacing w:after="0" w:line="240" w:lineRule="auto"/>
        <w:ind w:left="360"/>
        <w:contextualSpacing/>
        <w:rPr>
          <w:rFonts w:eastAsia="Times New Roman" w:cstheme="minorHAnsi"/>
          <w:b/>
          <w:color w:val="1D4189"/>
          <w:lang w:eastAsia="en-GB"/>
        </w:rPr>
      </w:pPr>
    </w:p>
    <w:p w14:paraId="2B4189E8" w14:textId="370D04D7" w:rsidR="00A6505B" w:rsidRDefault="00A6505B" w:rsidP="00A6505B">
      <w:pPr>
        <w:spacing w:after="0"/>
        <w:rPr>
          <w:rFonts w:cstheme="minorHAnsi"/>
          <w:b/>
        </w:rPr>
      </w:pPr>
      <w:r>
        <w:rPr>
          <w:rFonts w:eastAsia="Cambria" w:cstheme="minorHAnsi"/>
        </w:rPr>
        <w:t xml:space="preserve">Please complete this form and email it to: </w:t>
      </w:r>
      <w:hyperlink r:id="rId5" w:history="1">
        <w:r w:rsidR="00126342" w:rsidRPr="00D376A0">
          <w:rPr>
            <w:rStyle w:val="Hyperlink"/>
            <w:rFonts w:cstheme="minorHAnsi"/>
            <w:b/>
          </w:rPr>
          <w:t>helpdesk@tlm.org.uk</w:t>
        </w:r>
      </w:hyperlink>
      <w:r>
        <w:rPr>
          <w:rFonts w:cstheme="minorHAnsi"/>
          <w:b/>
        </w:rPr>
        <w:t xml:space="preserve"> </w:t>
      </w:r>
      <w:r>
        <w:rPr>
          <w:rFonts w:eastAsia="Cambria" w:cstheme="minorHAnsi"/>
        </w:rPr>
        <w:t xml:space="preserve">clearly marking your email </w:t>
      </w:r>
      <w:r>
        <w:rPr>
          <w:rFonts w:cstheme="minorHAnsi"/>
          <w:b/>
          <w:color w:val="1D4189"/>
          <w:lang w:eastAsia="en-GB"/>
        </w:rPr>
        <w:t>‘</w:t>
      </w:r>
      <w:r w:rsidR="007A66BA">
        <w:rPr>
          <w:rFonts w:cstheme="minorHAnsi"/>
          <w:b/>
          <w:color w:val="1D4189"/>
          <w:lang w:eastAsia="en-GB"/>
        </w:rPr>
        <w:t>Endorsement</w:t>
      </w:r>
      <w:r>
        <w:rPr>
          <w:rFonts w:cstheme="minorHAnsi"/>
          <w:b/>
          <w:color w:val="1D4189"/>
          <w:lang w:eastAsia="en-GB"/>
        </w:rPr>
        <w:t xml:space="preserve"> Submission – </w:t>
      </w:r>
      <w:r>
        <w:rPr>
          <w:rFonts w:cstheme="minorHAnsi"/>
          <w:b/>
          <w:i/>
          <w:color w:val="1D4189"/>
          <w:lang w:eastAsia="en-GB"/>
        </w:rPr>
        <w:t>title of course’</w:t>
      </w:r>
      <w:r>
        <w:rPr>
          <w:rFonts w:eastAsia="Cambria" w:cstheme="minorHAnsi"/>
        </w:rPr>
        <w:t xml:space="preserve"> in the subject line.</w:t>
      </w:r>
    </w:p>
    <w:p w14:paraId="0C5448F9" w14:textId="77777777" w:rsidR="00A6505B" w:rsidRDefault="00A6505B" w:rsidP="00A6505B">
      <w:pPr>
        <w:spacing w:after="0"/>
        <w:rPr>
          <w:rFonts w:cstheme="minorHAnsi"/>
          <w:b/>
        </w:rPr>
      </w:pPr>
    </w:p>
    <w:p w14:paraId="18803B12" w14:textId="77777777" w:rsidR="00A6505B" w:rsidRDefault="00A6505B" w:rsidP="00A6505B">
      <w:pPr>
        <w:spacing w:after="0"/>
        <w:rPr>
          <w:rFonts w:cstheme="minorHAnsi"/>
          <w:b/>
          <w:color w:val="2F5496" w:themeColor="accent1" w:themeShade="BF"/>
          <w:sz w:val="24"/>
          <w:szCs w:val="24"/>
        </w:rPr>
      </w:pPr>
      <w:r>
        <w:rPr>
          <w:rFonts w:cstheme="minorHAnsi"/>
          <w:b/>
          <w:color w:val="2F5496" w:themeColor="accent1" w:themeShade="BF"/>
          <w:sz w:val="24"/>
          <w:szCs w:val="24"/>
        </w:rPr>
        <w:t xml:space="preserve">2.1 Provider Details </w:t>
      </w:r>
    </w:p>
    <w:p w14:paraId="0A66E760" w14:textId="77777777" w:rsidR="00A6505B" w:rsidRDefault="00A6505B" w:rsidP="00A6505B">
      <w:pPr>
        <w:spacing w:after="0"/>
        <w:rPr>
          <w:rFonts w:cstheme="minorHAnsi"/>
          <w:b/>
        </w:rPr>
      </w:pPr>
    </w:p>
    <w:tbl>
      <w:tblPr>
        <w:tblStyle w:val="TableGrid"/>
        <w:tblW w:w="0" w:type="auto"/>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3451"/>
        <w:gridCol w:w="5529"/>
      </w:tblGrid>
      <w:tr w:rsidR="00A6505B" w14:paraId="4AEF465B" w14:textId="77777777" w:rsidTr="00A6505B">
        <w:trPr>
          <w:trHeight w:val="454"/>
        </w:trPr>
        <w:tc>
          <w:tcPr>
            <w:tcW w:w="3510" w:type="dxa"/>
            <w:tcBorders>
              <w:top w:val="single" w:sz="18" w:space="0" w:color="A6A6A6" w:themeColor="background1" w:themeShade="A6"/>
              <w:left w:val="single" w:sz="18"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28C70C71"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Provider Name</w:t>
            </w:r>
          </w:p>
        </w:tc>
        <w:tc>
          <w:tcPr>
            <w:tcW w:w="5670" w:type="dxa"/>
            <w:tcBorders>
              <w:top w:val="single" w:sz="18" w:space="0" w:color="A6A6A6" w:themeColor="background1" w:themeShade="A6"/>
              <w:left w:val="single" w:sz="6" w:space="0" w:color="A6A6A6" w:themeColor="background1" w:themeShade="A6"/>
              <w:bottom w:val="single" w:sz="6" w:space="0" w:color="A6A6A6" w:themeColor="background1" w:themeShade="A6"/>
              <w:right w:val="single" w:sz="18" w:space="0" w:color="A6A6A6" w:themeColor="background1" w:themeShade="A6"/>
            </w:tcBorders>
            <w:vAlign w:val="center"/>
          </w:tcPr>
          <w:p w14:paraId="77351839" w14:textId="77777777" w:rsidR="00A6505B" w:rsidRDefault="00A6505B">
            <w:pPr>
              <w:spacing w:after="0" w:line="240" w:lineRule="auto"/>
              <w:rPr>
                <w:rFonts w:cstheme="minorHAnsi"/>
                <w:b/>
              </w:rPr>
            </w:pPr>
          </w:p>
        </w:tc>
      </w:tr>
      <w:tr w:rsidR="00A6505B" w14:paraId="5127655E" w14:textId="77777777" w:rsidTr="00A6505B">
        <w:trPr>
          <w:trHeight w:val="454"/>
        </w:trPr>
        <w:tc>
          <w:tcPr>
            <w:tcW w:w="3510" w:type="dxa"/>
            <w:tcBorders>
              <w:top w:val="single" w:sz="6" w:space="0" w:color="A6A6A6" w:themeColor="background1" w:themeShade="A6"/>
              <w:left w:val="single" w:sz="18"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586AF071"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 xml:space="preserve">Centre Number </w:t>
            </w:r>
            <w:r>
              <w:rPr>
                <w:rFonts w:cstheme="minorHAnsi"/>
                <w:bCs/>
                <w:i/>
                <w:color w:val="000000" w:themeColor="text1"/>
                <w:lang w:eastAsia="en-GB"/>
              </w:rPr>
              <w:t>(if applicable)</w:t>
            </w:r>
          </w:p>
        </w:tc>
        <w:tc>
          <w:tcPr>
            <w:tcW w:w="56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18" w:space="0" w:color="A6A6A6" w:themeColor="background1" w:themeShade="A6"/>
            </w:tcBorders>
            <w:vAlign w:val="center"/>
          </w:tcPr>
          <w:p w14:paraId="199701A9" w14:textId="77777777" w:rsidR="00A6505B" w:rsidRDefault="00A6505B">
            <w:pPr>
              <w:spacing w:after="0" w:line="240" w:lineRule="auto"/>
              <w:rPr>
                <w:rFonts w:cstheme="minorHAnsi"/>
                <w:b/>
              </w:rPr>
            </w:pPr>
          </w:p>
        </w:tc>
      </w:tr>
      <w:tr w:rsidR="00A6505B" w14:paraId="38BBAB16" w14:textId="77777777" w:rsidTr="00A6505B">
        <w:trPr>
          <w:trHeight w:val="454"/>
        </w:trPr>
        <w:tc>
          <w:tcPr>
            <w:tcW w:w="3510" w:type="dxa"/>
            <w:tcBorders>
              <w:top w:val="single" w:sz="6" w:space="0" w:color="A6A6A6" w:themeColor="background1" w:themeShade="A6"/>
              <w:left w:val="single" w:sz="18"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6F68B118"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Centre Contact</w:t>
            </w:r>
          </w:p>
        </w:tc>
        <w:tc>
          <w:tcPr>
            <w:tcW w:w="56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18" w:space="0" w:color="A6A6A6" w:themeColor="background1" w:themeShade="A6"/>
            </w:tcBorders>
            <w:vAlign w:val="center"/>
          </w:tcPr>
          <w:p w14:paraId="1E5EDFC8" w14:textId="77777777" w:rsidR="00A6505B" w:rsidRDefault="00A6505B">
            <w:pPr>
              <w:spacing w:after="0" w:line="240" w:lineRule="auto"/>
              <w:rPr>
                <w:rFonts w:cstheme="minorHAnsi"/>
                <w:b/>
              </w:rPr>
            </w:pPr>
          </w:p>
        </w:tc>
      </w:tr>
      <w:tr w:rsidR="00A6505B" w14:paraId="51974C50" w14:textId="77777777" w:rsidTr="00A6505B">
        <w:trPr>
          <w:trHeight w:val="454"/>
        </w:trPr>
        <w:tc>
          <w:tcPr>
            <w:tcW w:w="3510" w:type="dxa"/>
            <w:tcBorders>
              <w:top w:val="single" w:sz="6" w:space="0" w:color="A6A6A6" w:themeColor="background1" w:themeShade="A6"/>
              <w:left w:val="single" w:sz="18"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129F4403"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Telephone</w:t>
            </w:r>
          </w:p>
        </w:tc>
        <w:tc>
          <w:tcPr>
            <w:tcW w:w="56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18" w:space="0" w:color="A6A6A6" w:themeColor="background1" w:themeShade="A6"/>
            </w:tcBorders>
            <w:vAlign w:val="center"/>
          </w:tcPr>
          <w:p w14:paraId="0300D27A" w14:textId="77777777" w:rsidR="00A6505B" w:rsidRDefault="00A6505B">
            <w:pPr>
              <w:spacing w:after="0" w:line="240" w:lineRule="auto"/>
              <w:rPr>
                <w:rFonts w:cstheme="minorHAnsi"/>
                <w:b/>
              </w:rPr>
            </w:pPr>
          </w:p>
        </w:tc>
      </w:tr>
      <w:tr w:rsidR="00A6505B" w14:paraId="562EB285" w14:textId="77777777" w:rsidTr="00A6505B">
        <w:trPr>
          <w:trHeight w:val="454"/>
        </w:trPr>
        <w:tc>
          <w:tcPr>
            <w:tcW w:w="3510" w:type="dxa"/>
            <w:tcBorders>
              <w:top w:val="single" w:sz="6" w:space="0" w:color="A6A6A6" w:themeColor="background1" w:themeShade="A6"/>
              <w:left w:val="single" w:sz="18"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34578989"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Exams Officer</w:t>
            </w:r>
          </w:p>
        </w:tc>
        <w:tc>
          <w:tcPr>
            <w:tcW w:w="56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18" w:space="0" w:color="A6A6A6" w:themeColor="background1" w:themeShade="A6"/>
            </w:tcBorders>
            <w:vAlign w:val="center"/>
          </w:tcPr>
          <w:p w14:paraId="1D44098A" w14:textId="77777777" w:rsidR="00A6505B" w:rsidRDefault="00A6505B">
            <w:pPr>
              <w:spacing w:after="0" w:line="240" w:lineRule="auto"/>
              <w:rPr>
                <w:rFonts w:cstheme="minorHAnsi"/>
                <w:b/>
              </w:rPr>
            </w:pPr>
          </w:p>
        </w:tc>
      </w:tr>
      <w:tr w:rsidR="00A6505B" w14:paraId="263A2CE4" w14:textId="77777777" w:rsidTr="00A6505B">
        <w:trPr>
          <w:trHeight w:val="454"/>
        </w:trPr>
        <w:tc>
          <w:tcPr>
            <w:tcW w:w="3510" w:type="dxa"/>
            <w:tcBorders>
              <w:top w:val="single" w:sz="6" w:space="0" w:color="A6A6A6" w:themeColor="background1" w:themeShade="A6"/>
              <w:left w:val="single" w:sz="18" w:space="0" w:color="A6A6A6" w:themeColor="background1" w:themeShade="A6"/>
              <w:bottom w:val="single" w:sz="18" w:space="0" w:color="A6A6A6" w:themeColor="background1" w:themeShade="A6"/>
              <w:right w:val="single" w:sz="6" w:space="0" w:color="A6A6A6" w:themeColor="background1" w:themeShade="A6"/>
            </w:tcBorders>
            <w:vAlign w:val="center"/>
            <w:hideMark/>
          </w:tcPr>
          <w:p w14:paraId="58838BC8" w14:textId="07DE96AC"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 xml:space="preserve">Date of Submission to </w:t>
            </w:r>
            <w:r w:rsidR="007A66BA">
              <w:rPr>
                <w:rFonts w:cstheme="minorHAnsi"/>
                <w:bCs/>
                <w:color w:val="000000" w:themeColor="text1"/>
                <w:lang w:eastAsia="en-GB"/>
              </w:rPr>
              <w:t>TLM</w:t>
            </w:r>
          </w:p>
        </w:tc>
        <w:tc>
          <w:tcPr>
            <w:tcW w:w="5670" w:type="dxa"/>
            <w:tcBorders>
              <w:top w:val="single" w:sz="6" w:space="0" w:color="A6A6A6" w:themeColor="background1" w:themeShade="A6"/>
              <w:left w:val="single" w:sz="6" w:space="0" w:color="A6A6A6" w:themeColor="background1" w:themeShade="A6"/>
              <w:bottom w:val="single" w:sz="18" w:space="0" w:color="A6A6A6" w:themeColor="background1" w:themeShade="A6"/>
              <w:right w:val="single" w:sz="18" w:space="0" w:color="A6A6A6" w:themeColor="background1" w:themeShade="A6"/>
            </w:tcBorders>
            <w:vAlign w:val="center"/>
          </w:tcPr>
          <w:p w14:paraId="49964DF9" w14:textId="77777777" w:rsidR="00A6505B" w:rsidRDefault="00A6505B">
            <w:pPr>
              <w:spacing w:after="0" w:line="240" w:lineRule="auto"/>
              <w:rPr>
                <w:rFonts w:cstheme="minorHAnsi"/>
                <w:b/>
              </w:rPr>
            </w:pPr>
          </w:p>
        </w:tc>
      </w:tr>
    </w:tbl>
    <w:p w14:paraId="20D8DBBB" w14:textId="77777777" w:rsidR="00A6505B" w:rsidRDefault="00A6505B" w:rsidP="00A6505B">
      <w:pPr>
        <w:tabs>
          <w:tab w:val="left" w:pos="9214"/>
        </w:tabs>
        <w:spacing w:after="0"/>
        <w:rPr>
          <w:rFonts w:cstheme="minorHAnsi"/>
          <w:b/>
        </w:rPr>
      </w:pPr>
    </w:p>
    <w:p w14:paraId="3A72518D"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p>
    <w:p w14:paraId="4EAF660A" w14:textId="77777777" w:rsidR="00A6505B" w:rsidRDefault="00A6505B" w:rsidP="00A6505B">
      <w:pPr>
        <w:rPr>
          <w:rFonts w:eastAsia="Times New Roman" w:cstheme="minorHAnsi"/>
          <w:b/>
          <w:color w:val="1D4189"/>
          <w:lang w:eastAsia="en-GB"/>
        </w:rPr>
      </w:pPr>
      <w:r>
        <w:rPr>
          <w:rFonts w:eastAsia="Times New Roman" w:cstheme="minorHAnsi"/>
          <w:b/>
          <w:color w:val="1D4189"/>
          <w:lang w:eastAsia="en-GB"/>
        </w:rPr>
        <w:br w:type="page"/>
      </w:r>
    </w:p>
    <w:p w14:paraId="39EA62FA"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r>
        <w:rPr>
          <w:rFonts w:eastAsia="Times New Roman" w:cstheme="minorHAnsi"/>
          <w:b/>
          <w:color w:val="1D4189"/>
          <w:lang w:eastAsia="en-GB"/>
        </w:rPr>
        <w:lastRenderedPageBreak/>
        <w:t>2.2 Endorsed Course Details</w:t>
      </w:r>
    </w:p>
    <w:p w14:paraId="6FE3E663"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p>
    <w:tbl>
      <w:tblPr>
        <w:tblStyle w:val="TableGrid"/>
        <w:tblW w:w="0" w:type="auto"/>
        <w:tblInd w:w="0" w:type="dxa"/>
        <w:tblBorders>
          <w:top w:val="single" w:sz="12" w:space="0" w:color="BFBFBF"/>
          <w:left w:val="single" w:sz="12" w:space="0" w:color="BFBFBF"/>
          <w:bottom w:val="single" w:sz="12" w:space="0" w:color="BFBFBF"/>
          <w:right w:val="single" w:sz="12" w:space="0" w:color="BFBFBF"/>
          <w:insideH w:val="single" w:sz="2" w:space="0" w:color="BFBFBF"/>
          <w:insideV w:val="single" w:sz="2" w:space="0" w:color="BFBFBF"/>
        </w:tblBorders>
        <w:tblLook w:val="04A0" w:firstRow="1" w:lastRow="0" w:firstColumn="1" w:lastColumn="0" w:noHBand="0" w:noVBand="1"/>
      </w:tblPr>
      <w:tblGrid>
        <w:gridCol w:w="6885"/>
        <w:gridCol w:w="2095"/>
      </w:tblGrid>
      <w:tr w:rsidR="00A6505B" w14:paraId="476FFCDF" w14:textId="77777777" w:rsidTr="00A6505B">
        <w:trPr>
          <w:trHeight w:val="282"/>
        </w:trPr>
        <w:tc>
          <w:tcPr>
            <w:tcW w:w="8980" w:type="dxa"/>
            <w:gridSpan w:val="2"/>
            <w:tcBorders>
              <w:top w:val="single" w:sz="12" w:space="0" w:color="BFBFBF"/>
              <w:left w:val="single" w:sz="12" w:space="0" w:color="BFBFBF"/>
              <w:bottom w:val="single" w:sz="2" w:space="0" w:color="BFBFBF"/>
              <w:right w:val="single" w:sz="12" w:space="0" w:color="BFBFBF"/>
            </w:tcBorders>
            <w:hideMark/>
          </w:tcPr>
          <w:p w14:paraId="150A4E71" w14:textId="77777777" w:rsidR="00A6505B" w:rsidRDefault="00A6505B">
            <w:pPr>
              <w:spacing w:after="0" w:line="240" w:lineRule="auto"/>
              <w:rPr>
                <w:rFonts w:cstheme="minorHAnsi"/>
              </w:rPr>
            </w:pPr>
            <w:r>
              <w:rPr>
                <w:rFonts w:cstheme="minorHAnsi"/>
                <w:bCs/>
                <w:color w:val="000000" w:themeColor="text1"/>
                <w:lang w:eastAsia="en-GB"/>
              </w:rPr>
              <w:t>a) What is the rationale for developing this course?</w:t>
            </w:r>
          </w:p>
        </w:tc>
      </w:tr>
      <w:tr w:rsidR="00A6505B" w14:paraId="22E75788"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2E44DD37" w14:textId="77777777" w:rsidR="00A6505B" w:rsidRDefault="00A6505B">
            <w:pPr>
              <w:spacing w:after="0" w:line="240" w:lineRule="auto"/>
              <w:rPr>
                <w:rFonts w:cstheme="minorHAnsi"/>
                <w:bCs/>
                <w:color w:val="000000" w:themeColor="text1"/>
                <w:lang w:eastAsia="en-GB"/>
              </w:rPr>
            </w:pPr>
          </w:p>
        </w:tc>
      </w:tr>
      <w:tr w:rsidR="00A6505B" w14:paraId="7C8D5150" w14:textId="77777777" w:rsidTr="00A6505B">
        <w:trPr>
          <w:trHeight w:val="267"/>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2015BA00" w14:textId="77777777" w:rsidR="00A6505B" w:rsidRDefault="00A6505B">
            <w:pPr>
              <w:spacing w:after="0"/>
              <w:rPr>
                <w:rFonts w:cstheme="minorHAnsi"/>
              </w:rPr>
            </w:pPr>
            <w:r>
              <w:rPr>
                <w:rFonts w:cstheme="minorHAnsi"/>
                <w:bCs/>
                <w:color w:val="000000" w:themeColor="text1"/>
                <w:lang w:eastAsia="en-GB"/>
              </w:rPr>
              <w:t>b) Please provide a brief description of the learning outcomes of the course.</w:t>
            </w:r>
          </w:p>
        </w:tc>
      </w:tr>
      <w:tr w:rsidR="00A6505B" w14:paraId="34868664"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5475568F" w14:textId="77777777" w:rsidR="00A6505B" w:rsidRDefault="00A6505B">
            <w:pPr>
              <w:spacing w:after="0" w:line="240" w:lineRule="auto"/>
              <w:rPr>
                <w:rFonts w:cstheme="minorHAnsi"/>
                <w:bCs/>
                <w:color w:val="000000" w:themeColor="text1"/>
                <w:lang w:eastAsia="en-GB"/>
              </w:rPr>
            </w:pPr>
          </w:p>
        </w:tc>
      </w:tr>
      <w:tr w:rsidR="00A6505B" w14:paraId="1A23099A" w14:textId="77777777" w:rsidTr="00A6505B">
        <w:trPr>
          <w:trHeight w:val="267"/>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27DE6706" w14:textId="77777777" w:rsidR="00A6505B" w:rsidRDefault="00A6505B">
            <w:pPr>
              <w:spacing w:after="0"/>
              <w:rPr>
                <w:rFonts w:cstheme="minorHAnsi"/>
              </w:rPr>
            </w:pPr>
            <w:r>
              <w:rPr>
                <w:rFonts w:cstheme="minorHAnsi"/>
                <w:bCs/>
                <w:color w:val="000000" w:themeColor="text1"/>
                <w:lang w:eastAsia="en-GB"/>
              </w:rPr>
              <w:t>c) What are the methods of delivery? (e.g. classroom, distance learning or combination of both)</w:t>
            </w:r>
          </w:p>
        </w:tc>
      </w:tr>
      <w:tr w:rsidR="00A6505B" w14:paraId="65428990"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4D342A2B" w14:textId="77777777" w:rsidR="00A6505B" w:rsidRDefault="00A6505B">
            <w:pPr>
              <w:spacing w:after="0" w:line="240" w:lineRule="auto"/>
              <w:rPr>
                <w:rFonts w:cstheme="minorHAnsi"/>
                <w:bCs/>
                <w:color w:val="000000" w:themeColor="text1"/>
                <w:lang w:eastAsia="en-GB"/>
              </w:rPr>
            </w:pPr>
          </w:p>
        </w:tc>
      </w:tr>
      <w:tr w:rsidR="00A6505B" w14:paraId="6C423A35" w14:textId="77777777" w:rsidTr="00A6505B">
        <w:trPr>
          <w:trHeight w:val="489"/>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44A44044" w14:textId="77777777" w:rsidR="00A6505B" w:rsidRDefault="00A6505B">
            <w:pPr>
              <w:spacing w:after="0"/>
              <w:rPr>
                <w:rFonts w:cstheme="minorHAnsi"/>
              </w:rPr>
            </w:pPr>
            <w:r>
              <w:rPr>
                <w:rFonts w:cstheme="minorHAnsi"/>
                <w:bCs/>
                <w:color w:val="000000" w:themeColor="text1"/>
                <w:lang w:eastAsia="en-GB"/>
              </w:rPr>
              <w:t>d) If distance learning is used, please indicate which elements will be delivered in this way.</w:t>
            </w:r>
          </w:p>
        </w:tc>
      </w:tr>
      <w:tr w:rsidR="00A6505B" w14:paraId="33A886D9"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43BFE45C" w14:textId="77777777" w:rsidR="00A6505B" w:rsidRDefault="00A6505B">
            <w:pPr>
              <w:spacing w:after="0" w:line="240" w:lineRule="auto"/>
              <w:rPr>
                <w:rFonts w:cstheme="minorHAnsi"/>
                <w:bCs/>
                <w:color w:val="000000" w:themeColor="text1"/>
                <w:lang w:eastAsia="en-GB"/>
              </w:rPr>
            </w:pPr>
          </w:p>
        </w:tc>
      </w:tr>
      <w:tr w:rsidR="00A6505B" w14:paraId="2859B0BD" w14:textId="77777777" w:rsidTr="00A6505B">
        <w:trPr>
          <w:trHeight w:val="53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6349FC1C" w14:textId="77777777" w:rsidR="00A6505B" w:rsidRDefault="00A6505B">
            <w:pPr>
              <w:spacing w:after="0" w:line="240" w:lineRule="auto"/>
              <w:rPr>
                <w:rFonts w:cstheme="minorHAnsi"/>
              </w:rPr>
            </w:pPr>
            <w:r>
              <w:rPr>
                <w:rFonts w:cstheme="minorHAnsi"/>
                <w:bCs/>
                <w:color w:val="000000" w:themeColor="text1"/>
                <w:lang w:eastAsia="en-GB"/>
              </w:rPr>
              <w:t>e) Are there any sub-contract arrangements for the delivery of the course? e.g. teaching, assessment, moderation and invigilation etc.</w:t>
            </w:r>
          </w:p>
        </w:tc>
      </w:tr>
      <w:tr w:rsidR="00A6505B" w14:paraId="49689E26"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13DE1216" w14:textId="77777777" w:rsidR="00A6505B" w:rsidRDefault="00A6505B">
            <w:pPr>
              <w:spacing w:after="0" w:line="240" w:lineRule="auto"/>
              <w:rPr>
                <w:rFonts w:cstheme="minorHAnsi"/>
                <w:bCs/>
                <w:color w:val="000000" w:themeColor="text1"/>
                <w:lang w:eastAsia="en-GB"/>
              </w:rPr>
            </w:pPr>
          </w:p>
        </w:tc>
      </w:tr>
      <w:tr w:rsidR="00A6505B" w14:paraId="72D83DEA"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4D87EE92" w14:textId="77777777" w:rsidR="00A6505B" w:rsidRDefault="00A6505B">
            <w:pPr>
              <w:spacing w:after="0"/>
              <w:rPr>
                <w:rFonts w:cstheme="minorHAnsi"/>
              </w:rPr>
            </w:pPr>
            <w:r>
              <w:rPr>
                <w:rFonts w:cstheme="minorHAnsi"/>
                <w:bCs/>
                <w:color w:val="000000" w:themeColor="text1"/>
                <w:lang w:eastAsia="en-GB"/>
              </w:rPr>
              <w:t>f) Why don't other (regulated) qualifications on the RQF meet your needs?</w:t>
            </w:r>
          </w:p>
        </w:tc>
      </w:tr>
      <w:tr w:rsidR="00A6505B" w14:paraId="6E640382"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6CCC22E8" w14:textId="77777777" w:rsidR="00A6505B" w:rsidRDefault="00A6505B">
            <w:pPr>
              <w:spacing w:after="0" w:line="240" w:lineRule="auto"/>
              <w:rPr>
                <w:rFonts w:cstheme="minorHAnsi"/>
                <w:bCs/>
                <w:color w:val="000000" w:themeColor="text1"/>
                <w:lang w:eastAsia="en-GB"/>
              </w:rPr>
            </w:pPr>
          </w:p>
        </w:tc>
      </w:tr>
      <w:tr w:rsidR="00A6505B" w14:paraId="0473FF8B"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0DE77B5B" w14:textId="77777777" w:rsidR="00A6505B" w:rsidRDefault="00A6505B">
            <w:pPr>
              <w:spacing w:after="0"/>
              <w:rPr>
                <w:rFonts w:cstheme="minorHAnsi"/>
              </w:rPr>
            </w:pPr>
            <w:r>
              <w:rPr>
                <w:rFonts w:cstheme="minorHAnsi"/>
                <w:bCs/>
                <w:color w:val="000000" w:themeColor="text1"/>
                <w:lang w:eastAsia="en-GB"/>
              </w:rPr>
              <w:t>g) What is the target group? (information on the learners that the course is designed for)</w:t>
            </w:r>
          </w:p>
        </w:tc>
      </w:tr>
      <w:tr w:rsidR="00A6505B" w14:paraId="5538F330" w14:textId="77777777" w:rsidTr="00A6505B">
        <w:trPr>
          <w:trHeight w:val="1095"/>
        </w:trPr>
        <w:tc>
          <w:tcPr>
            <w:tcW w:w="8980" w:type="dxa"/>
            <w:gridSpan w:val="2"/>
            <w:tcBorders>
              <w:top w:val="single" w:sz="2" w:space="0" w:color="BFBFBF"/>
              <w:left w:val="single" w:sz="12" w:space="0" w:color="BFBFBF"/>
              <w:bottom w:val="single" w:sz="2" w:space="0" w:color="BFBFBF"/>
              <w:right w:val="single" w:sz="12" w:space="0" w:color="BFBFBF"/>
            </w:tcBorders>
          </w:tcPr>
          <w:p w14:paraId="711F34C9" w14:textId="77777777" w:rsidR="00A6505B" w:rsidRDefault="00A6505B">
            <w:pPr>
              <w:spacing w:after="0" w:line="240" w:lineRule="auto"/>
              <w:rPr>
                <w:rFonts w:cstheme="minorHAnsi"/>
                <w:bCs/>
                <w:color w:val="000000" w:themeColor="text1"/>
                <w:lang w:eastAsia="en-GB"/>
              </w:rPr>
            </w:pPr>
          </w:p>
        </w:tc>
      </w:tr>
      <w:tr w:rsidR="00A6505B" w14:paraId="2CA684E6"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04D64F22" w14:textId="77777777" w:rsidR="00A6505B" w:rsidRDefault="00A6505B">
            <w:pPr>
              <w:spacing w:after="0" w:line="240" w:lineRule="auto"/>
              <w:rPr>
                <w:rFonts w:cstheme="minorHAnsi"/>
              </w:rPr>
            </w:pPr>
            <w:r>
              <w:rPr>
                <w:rFonts w:cstheme="minorHAnsi"/>
                <w:bCs/>
                <w:color w:val="000000" w:themeColor="text1"/>
                <w:lang w:eastAsia="en-GB"/>
              </w:rPr>
              <w:t>h) What are the entry requirements for the course? Please provide information on the minimum entry requirements for the course, e.g. recommended prior knowledge, attainment or experience; age.</w:t>
            </w:r>
          </w:p>
        </w:tc>
      </w:tr>
      <w:tr w:rsidR="00A6505B" w14:paraId="78A42678"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0B453237" w14:textId="77777777" w:rsidR="00A6505B" w:rsidRDefault="00A6505B">
            <w:pPr>
              <w:spacing w:after="0" w:line="240" w:lineRule="auto"/>
              <w:rPr>
                <w:rFonts w:cstheme="minorHAnsi"/>
                <w:bCs/>
                <w:color w:val="000000" w:themeColor="text1"/>
                <w:lang w:eastAsia="en-GB"/>
              </w:rPr>
            </w:pPr>
          </w:p>
        </w:tc>
      </w:tr>
      <w:tr w:rsidR="00A6505B" w14:paraId="4EAD4ABD"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4C64B62A" w14:textId="77777777" w:rsidR="00A6505B" w:rsidRDefault="00A6505B">
            <w:pPr>
              <w:spacing w:after="0" w:line="240" w:lineRule="auto"/>
              <w:rPr>
                <w:rFonts w:cstheme="minorHAnsi"/>
              </w:rPr>
            </w:pPr>
            <w:proofErr w:type="spellStart"/>
            <w:r>
              <w:rPr>
                <w:rFonts w:cstheme="minorHAnsi"/>
                <w:bCs/>
                <w:color w:val="000000" w:themeColor="text1"/>
                <w:lang w:eastAsia="en-GB"/>
              </w:rPr>
              <w:t>i</w:t>
            </w:r>
            <w:proofErr w:type="spellEnd"/>
            <w:r>
              <w:rPr>
                <w:rFonts w:cstheme="minorHAnsi"/>
                <w:bCs/>
                <w:color w:val="000000" w:themeColor="text1"/>
                <w:lang w:eastAsia="en-GB"/>
              </w:rPr>
              <w:t>) Are there any progression opportunities following successful completion of the course?</w:t>
            </w:r>
          </w:p>
        </w:tc>
      </w:tr>
      <w:tr w:rsidR="00A6505B" w14:paraId="031CE15B" w14:textId="77777777" w:rsidTr="00A6505B">
        <w:trPr>
          <w:trHeight w:val="1129"/>
        </w:trPr>
        <w:tc>
          <w:tcPr>
            <w:tcW w:w="8980" w:type="dxa"/>
            <w:gridSpan w:val="2"/>
            <w:tcBorders>
              <w:top w:val="single" w:sz="2" w:space="0" w:color="BFBFBF"/>
              <w:left w:val="single" w:sz="12" w:space="0" w:color="BFBFBF"/>
              <w:bottom w:val="single" w:sz="2" w:space="0" w:color="BFBFBF"/>
              <w:right w:val="single" w:sz="12" w:space="0" w:color="BFBFBF"/>
            </w:tcBorders>
          </w:tcPr>
          <w:p w14:paraId="69191A8F" w14:textId="77777777" w:rsidR="00A6505B" w:rsidRDefault="00A6505B">
            <w:pPr>
              <w:spacing w:after="0" w:line="240" w:lineRule="auto"/>
              <w:rPr>
                <w:rFonts w:cstheme="minorHAnsi"/>
                <w:bCs/>
                <w:color w:val="000000" w:themeColor="text1"/>
                <w:lang w:eastAsia="en-GB"/>
              </w:rPr>
            </w:pPr>
          </w:p>
        </w:tc>
      </w:tr>
      <w:tr w:rsidR="00A6505B" w14:paraId="7D7CF4BF"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05FE07C6" w14:textId="77777777" w:rsidR="00A6505B" w:rsidRDefault="00A6505B">
            <w:pPr>
              <w:spacing w:after="0" w:line="240" w:lineRule="auto"/>
              <w:rPr>
                <w:rFonts w:cstheme="minorHAnsi"/>
              </w:rPr>
            </w:pPr>
            <w:r>
              <w:rPr>
                <w:rFonts w:cstheme="minorHAnsi"/>
                <w:bCs/>
                <w:color w:val="000000" w:themeColor="text1"/>
                <w:lang w:eastAsia="en-GB"/>
              </w:rPr>
              <w:t>j) Please list the locations where this course will be delivered.</w:t>
            </w:r>
          </w:p>
        </w:tc>
      </w:tr>
      <w:tr w:rsidR="00A6505B" w14:paraId="76F691CC" w14:textId="77777777" w:rsidTr="00A6505B">
        <w:trPr>
          <w:trHeight w:val="1123"/>
        </w:trPr>
        <w:tc>
          <w:tcPr>
            <w:tcW w:w="8980" w:type="dxa"/>
            <w:gridSpan w:val="2"/>
            <w:tcBorders>
              <w:top w:val="single" w:sz="2" w:space="0" w:color="BFBFBF"/>
              <w:left w:val="single" w:sz="12" w:space="0" w:color="BFBFBF"/>
              <w:bottom w:val="single" w:sz="2" w:space="0" w:color="BFBFBF"/>
              <w:right w:val="single" w:sz="12" w:space="0" w:color="BFBFBF"/>
            </w:tcBorders>
          </w:tcPr>
          <w:p w14:paraId="3DC62E9A" w14:textId="77777777" w:rsidR="00A6505B" w:rsidRDefault="00A6505B">
            <w:pPr>
              <w:spacing w:after="0" w:line="240" w:lineRule="auto"/>
              <w:rPr>
                <w:rFonts w:cstheme="minorHAnsi"/>
                <w:bCs/>
                <w:color w:val="000000" w:themeColor="text1"/>
                <w:lang w:eastAsia="en-GB"/>
              </w:rPr>
            </w:pPr>
          </w:p>
        </w:tc>
      </w:tr>
      <w:tr w:rsidR="00A6505B" w14:paraId="125A4516"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6C4446BA" w14:textId="0A94FFF1" w:rsidR="00A6505B" w:rsidRDefault="00A6505B">
            <w:pPr>
              <w:spacing w:after="0" w:line="240" w:lineRule="auto"/>
              <w:rPr>
                <w:rFonts w:cstheme="minorHAnsi"/>
                <w:b/>
              </w:rPr>
            </w:pPr>
            <w:r>
              <w:rPr>
                <w:rFonts w:cstheme="minorHAnsi"/>
                <w:bCs/>
                <w:color w:val="000000" w:themeColor="text1"/>
                <w:lang w:eastAsia="en-GB"/>
              </w:rPr>
              <w:t>k) Please provide an overview of how your courses will be marketed or re-sold, including relevant links (e.g. online, television, leaflets etc.)</w:t>
            </w:r>
            <w:r w:rsidR="00126342">
              <w:rPr>
                <w:rFonts w:cstheme="minorHAnsi"/>
                <w:bCs/>
                <w:color w:val="000000" w:themeColor="text1"/>
                <w:lang w:eastAsia="en-GB"/>
              </w:rPr>
              <w:t xml:space="preserve">. </w:t>
            </w:r>
            <w:r w:rsidR="00126342" w:rsidRPr="00126342">
              <w:rPr>
                <w:rFonts w:cstheme="minorHAnsi"/>
                <w:bCs/>
                <w:color w:val="000000" w:themeColor="text1"/>
                <w:lang w:eastAsia="en-GB"/>
              </w:rPr>
              <w:t>All marketing must comply with Condition H5</w:t>
            </w:r>
            <w:r w:rsidR="00126342">
              <w:rPr>
                <w:rFonts w:cstheme="minorHAnsi"/>
                <w:bCs/>
                <w:color w:val="000000" w:themeColor="text1"/>
                <w:lang w:eastAsia="en-GB"/>
              </w:rPr>
              <w:t>,</w:t>
            </w:r>
            <w:r w:rsidR="00126342" w:rsidRPr="00126342">
              <w:rPr>
                <w:rFonts w:cstheme="minorHAnsi"/>
                <w:bCs/>
                <w:color w:val="000000" w:themeColor="text1"/>
                <w:lang w:eastAsia="en-GB"/>
              </w:rPr>
              <w:t xml:space="preserve"> draft materials may be requested.</w:t>
            </w:r>
          </w:p>
        </w:tc>
      </w:tr>
      <w:tr w:rsidR="00A6505B" w14:paraId="56FBAFE3"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2C1905AE" w14:textId="77777777" w:rsidR="00A6505B" w:rsidRDefault="00A6505B">
            <w:pPr>
              <w:spacing w:after="0" w:line="240" w:lineRule="auto"/>
              <w:rPr>
                <w:rFonts w:cstheme="minorHAnsi"/>
                <w:bCs/>
                <w:color w:val="000000" w:themeColor="text1"/>
                <w:lang w:eastAsia="en-GB"/>
              </w:rPr>
            </w:pPr>
          </w:p>
        </w:tc>
      </w:tr>
      <w:tr w:rsidR="00A6505B" w14:paraId="1F8330BF" w14:textId="77777777" w:rsidTr="00A6505B">
        <w:trPr>
          <w:trHeight w:val="282"/>
        </w:trPr>
        <w:tc>
          <w:tcPr>
            <w:tcW w:w="8980" w:type="dxa"/>
            <w:gridSpan w:val="2"/>
            <w:tcBorders>
              <w:top w:val="single" w:sz="2" w:space="0" w:color="BFBFBF"/>
              <w:left w:val="single" w:sz="12" w:space="0" w:color="BFBFBF"/>
              <w:bottom w:val="single" w:sz="2" w:space="0" w:color="BFBFBF"/>
              <w:right w:val="single" w:sz="12" w:space="0" w:color="BFBFBF"/>
            </w:tcBorders>
            <w:hideMark/>
          </w:tcPr>
          <w:p w14:paraId="109782D7" w14:textId="77777777" w:rsidR="00A6505B" w:rsidRDefault="00A6505B">
            <w:pPr>
              <w:spacing w:after="0" w:line="240" w:lineRule="auto"/>
              <w:rPr>
                <w:rFonts w:cstheme="minorHAnsi"/>
                <w:b/>
              </w:rPr>
            </w:pPr>
            <w:r>
              <w:rPr>
                <w:rFonts w:cstheme="minorHAnsi"/>
                <w:bCs/>
                <w:color w:val="000000" w:themeColor="text1"/>
                <w:lang w:eastAsia="en-GB"/>
              </w:rPr>
              <w:t>l)  Does the course have any existing independent recognition or endorsement (e.g. from government departments, employers, universities etc.)? If yes, please provide details.</w:t>
            </w:r>
          </w:p>
        </w:tc>
      </w:tr>
      <w:tr w:rsidR="00A6505B" w14:paraId="08B2B193" w14:textId="77777777" w:rsidTr="00A6505B">
        <w:trPr>
          <w:trHeight w:val="1134"/>
        </w:trPr>
        <w:tc>
          <w:tcPr>
            <w:tcW w:w="8980" w:type="dxa"/>
            <w:gridSpan w:val="2"/>
            <w:tcBorders>
              <w:top w:val="single" w:sz="2" w:space="0" w:color="BFBFBF"/>
              <w:left w:val="single" w:sz="12" w:space="0" w:color="BFBFBF"/>
              <w:bottom w:val="single" w:sz="2" w:space="0" w:color="BFBFBF"/>
              <w:right w:val="single" w:sz="12" w:space="0" w:color="BFBFBF"/>
            </w:tcBorders>
          </w:tcPr>
          <w:p w14:paraId="06F1E389" w14:textId="77777777" w:rsidR="00A6505B" w:rsidRDefault="00A6505B">
            <w:pPr>
              <w:spacing w:after="0" w:line="240" w:lineRule="auto"/>
              <w:rPr>
                <w:rFonts w:cstheme="minorHAnsi"/>
                <w:bCs/>
                <w:color w:val="000000" w:themeColor="text1"/>
                <w:lang w:eastAsia="en-GB"/>
              </w:rPr>
            </w:pPr>
          </w:p>
        </w:tc>
      </w:tr>
      <w:tr w:rsidR="00A6505B" w14:paraId="5D2A1D01" w14:textId="77777777" w:rsidTr="00A6505B">
        <w:trPr>
          <w:trHeight w:val="282"/>
        </w:trPr>
        <w:tc>
          <w:tcPr>
            <w:tcW w:w="6885" w:type="dxa"/>
            <w:tcBorders>
              <w:top w:val="single" w:sz="2" w:space="0" w:color="BFBFBF"/>
              <w:left w:val="single" w:sz="12" w:space="0" w:color="BFBFBF"/>
              <w:bottom w:val="single" w:sz="2" w:space="0" w:color="BFBFBF"/>
              <w:right w:val="single" w:sz="2" w:space="0" w:color="BFBFBF"/>
            </w:tcBorders>
            <w:hideMark/>
          </w:tcPr>
          <w:p w14:paraId="4A530DB9" w14:textId="77777777" w:rsidR="00A6505B" w:rsidRDefault="00A6505B">
            <w:pPr>
              <w:spacing w:after="0" w:line="240" w:lineRule="auto"/>
              <w:rPr>
                <w:rFonts w:cstheme="minorHAnsi"/>
                <w:bCs/>
                <w:color w:val="000000" w:themeColor="text1"/>
                <w:lang w:eastAsia="en-GB"/>
              </w:rPr>
            </w:pPr>
            <w:r>
              <w:rPr>
                <w:rFonts w:cstheme="minorHAnsi"/>
                <w:bCs/>
                <w:color w:val="000000" w:themeColor="text1"/>
                <w:lang w:eastAsia="en-GB"/>
              </w:rPr>
              <w:t>m) Please indicate the expected number of learners per annum</w:t>
            </w:r>
          </w:p>
        </w:tc>
        <w:tc>
          <w:tcPr>
            <w:tcW w:w="2095" w:type="dxa"/>
            <w:tcBorders>
              <w:top w:val="single" w:sz="2" w:space="0" w:color="BFBFBF"/>
              <w:left w:val="single" w:sz="2" w:space="0" w:color="BFBFBF"/>
              <w:bottom w:val="single" w:sz="2" w:space="0" w:color="BFBFBF"/>
              <w:right w:val="single" w:sz="12" w:space="0" w:color="BFBFBF"/>
            </w:tcBorders>
          </w:tcPr>
          <w:p w14:paraId="6F424A52" w14:textId="77777777" w:rsidR="00A6505B" w:rsidRDefault="00A6505B">
            <w:pPr>
              <w:spacing w:after="0" w:line="240" w:lineRule="auto"/>
              <w:rPr>
                <w:rFonts w:cstheme="minorHAnsi"/>
                <w:bCs/>
              </w:rPr>
            </w:pPr>
          </w:p>
        </w:tc>
      </w:tr>
      <w:tr w:rsidR="00A6505B" w14:paraId="05CED2EE" w14:textId="77777777" w:rsidTr="00A6505B">
        <w:trPr>
          <w:trHeight w:val="282"/>
        </w:trPr>
        <w:tc>
          <w:tcPr>
            <w:tcW w:w="6885" w:type="dxa"/>
            <w:tcBorders>
              <w:top w:val="single" w:sz="2" w:space="0" w:color="BFBFBF"/>
              <w:left w:val="single" w:sz="12" w:space="0" w:color="BFBFBF"/>
              <w:bottom w:val="single" w:sz="12" w:space="0" w:color="BFBFBF"/>
              <w:right w:val="single" w:sz="2" w:space="0" w:color="BFBFBF"/>
            </w:tcBorders>
          </w:tcPr>
          <w:p w14:paraId="33A79AE3" w14:textId="77777777" w:rsidR="00A6505B" w:rsidRDefault="00A6505B">
            <w:pPr>
              <w:spacing w:after="0" w:line="240" w:lineRule="auto"/>
              <w:rPr>
                <w:rFonts w:cstheme="minorHAnsi"/>
                <w:bCs/>
                <w:color w:val="1D4189"/>
                <w:lang w:eastAsia="en-GB"/>
              </w:rPr>
            </w:pPr>
            <w:r>
              <w:rPr>
                <w:rFonts w:cstheme="minorHAnsi"/>
                <w:bCs/>
                <w:color w:val="000000" w:themeColor="text1"/>
                <w:lang w:eastAsia="en-GB"/>
              </w:rPr>
              <w:t>n) Please confirm that your organisation has the right to use and distribute the course and all associated materials as the creator of the materials or, where materials from other sources are used, it has obtained appropriate permissions.</w:t>
            </w:r>
          </w:p>
          <w:p w14:paraId="3FEDC30B" w14:textId="77777777" w:rsidR="00A6505B" w:rsidRDefault="00A6505B">
            <w:pPr>
              <w:spacing w:after="0" w:line="240" w:lineRule="auto"/>
              <w:rPr>
                <w:rFonts w:cstheme="minorHAnsi"/>
                <w:bCs/>
              </w:rPr>
            </w:pPr>
          </w:p>
        </w:tc>
        <w:tc>
          <w:tcPr>
            <w:tcW w:w="2095" w:type="dxa"/>
            <w:tcBorders>
              <w:top w:val="single" w:sz="2" w:space="0" w:color="BFBFBF"/>
              <w:left w:val="single" w:sz="2" w:space="0" w:color="BFBFBF"/>
              <w:bottom w:val="single" w:sz="12" w:space="0" w:color="BFBFBF"/>
              <w:right w:val="single" w:sz="12" w:space="0" w:color="BFBFBF"/>
            </w:tcBorders>
          </w:tcPr>
          <w:p w14:paraId="1F6048E7" w14:textId="77777777" w:rsidR="00A6505B" w:rsidRDefault="00A6505B">
            <w:pPr>
              <w:spacing w:after="0" w:line="240" w:lineRule="auto"/>
              <w:rPr>
                <w:rFonts w:cstheme="minorHAnsi"/>
                <w:bCs/>
              </w:rPr>
            </w:pPr>
          </w:p>
          <w:p w14:paraId="4BD97978" w14:textId="77777777" w:rsidR="00A6505B" w:rsidRDefault="00A6505B">
            <w:pPr>
              <w:spacing w:after="0" w:line="240" w:lineRule="auto"/>
              <w:rPr>
                <w:rFonts w:cstheme="minorHAnsi"/>
                <w:bCs/>
              </w:rPr>
            </w:pPr>
            <w:r>
              <w:rPr>
                <w:rFonts w:cstheme="minorHAnsi"/>
                <w:bCs/>
              </w:rPr>
              <w:t xml:space="preserve">Yes </w:t>
            </w:r>
            <w:sdt>
              <w:sdtPr>
                <w:rPr>
                  <w:rFonts w:cstheme="minorHAnsi"/>
                  <w:bCs/>
                </w:rPr>
                <w:id w:val="-717199792"/>
                <w14:checkbox>
                  <w14:checked w14:val="0"/>
                  <w14:checkedState w14:val="2612" w14:font="MS Gothic"/>
                  <w14:uncheckedState w14:val="2610" w14:font="MS Gothic"/>
                </w14:checkbox>
              </w:sdtPr>
              <w:sdtContent>
                <w:r>
                  <w:rPr>
                    <w:rFonts w:ascii="MS Gothic" w:eastAsia="MS Gothic" w:hAnsi="MS Gothic" w:cstheme="minorHAnsi" w:hint="eastAsia"/>
                    <w:bCs/>
                    <w:lang w:val="en-US"/>
                  </w:rPr>
                  <w:t>☐</w:t>
                </w:r>
              </w:sdtContent>
            </w:sdt>
          </w:p>
          <w:p w14:paraId="7115C93B" w14:textId="77777777" w:rsidR="00A6505B" w:rsidRDefault="00A6505B">
            <w:pPr>
              <w:spacing w:after="0" w:line="240" w:lineRule="auto"/>
              <w:rPr>
                <w:rFonts w:cstheme="minorHAnsi"/>
                <w:bCs/>
              </w:rPr>
            </w:pPr>
          </w:p>
          <w:p w14:paraId="6BD5D810" w14:textId="77777777" w:rsidR="00A6505B" w:rsidRDefault="00A6505B">
            <w:pPr>
              <w:spacing w:after="0" w:line="240" w:lineRule="auto"/>
              <w:rPr>
                <w:rFonts w:cstheme="minorHAnsi"/>
                <w:bCs/>
              </w:rPr>
            </w:pPr>
            <w:r>
              <w:rPr>
                <w:rFonts w:cstheme="minorHAnsi"/>
                <w:bCs/>
              </w:rPr>
              <w:t xml:space="preserve">No </w:t>
            </w:r>
            <w:sdt>
              <w:sdtPr>
                <w:rPr>
                  <w:rFonts w:cstheme="minorHAnsi"/>
                  <w:bCs/>
                </w:rPr>
                <w:id w:val="1695429678"/>
                <w14:checkbox>
                  <w14:checked w14:val="0"/>
                  <w14:checkedState w14:val="2612" w14:font="MS Gothic"/>
                  <w14:uncheckedState w14:val="2610" w14:font="MS Gothic"/>
                </w14:checkbox>
              </w:sdtPr>
              <w:sdtContent>
                <w:r>
                  <w:rPr>
                    <w:rFonts w:ascii="MS Gothic" w:eastAsia="MS Gothic" w:hAnsi="MS Gothic" w:cstheme="minorHAnsi" w:hint="eastAsia"/>
                    <w:bCs/>
                    <w:lang w:val="en-US"/>
                  </w:rPr>
                  <w:t>☐</w:t>
                </w:r>
              </w:sdtContent>
            </w:sdt>
          </w:p>
        </w:tc>
      </w:tr>
    </w:tbl>
    <w:p w14:paraId="6A7EA456" w14:textId="77777777" w:rsidR="00A6505B" w:rsidRDefault="00A6505B" w:rsidP="00A6505B">
      <w:pPr>
        <w:spacing w:after="0" w:line="240" w:lineRule="auto"/>
        <w:rPr>
          <w:rFonts w:cstheme="minorHAnsi"/>
        </w:rPr>
        <w:sectPr w:rsidR="00A6505B" w:rsidSect="00A6505B">
          <w:pgSz w:w="11906" w:h="16838"/>
          <w:pgMar w:top="1418" w:right="1440" w:bottom="1440" w:left="1440" w:header="284" w:footer="283" w:gutter="0"/>
          <w:cols w:space="720"/>
        </w:sectPr>
      </w:pPr>
    </w:p>
    <w:p w14:paraId="17737A12"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r>
        <w:rPr>
          <w:rFonts w:eastAsia="Times New Roman" w:cstheme="minorHAnsi"/>
          <w:b/>
          <w:color w:val="1D4189"/>
          <w:lang w:eastAsia="en-GB"/>
        </w:rPr>
        <w:lastRenderedPageBreak/>
        <w:t>Section 3: Course Structure</w:t>
      </w:r>
    </w:p>
    <w:p w14:paraId="441EBD8F"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p>
    <w:p w14:paraId="6A5AF98D" w14:textId="0FDA7705" w:rsidR="00A6505B" w:rsidRDefault="00A6505B" w:rsidP="00A6505B">
      <w:pPr>
        <w:autoSpaceDE w:val="0"/>
        <w:autoSpaceDN w:val="0"/>
        <w:adjustRightInd w:val="0"/>
        <w:spacing w:line="240" w:lineRule="auto"/>
        <w:contextualSpacing/>
        <w:rPr>
          <w:rFonts w:eastAsia="Times New Roman" w:cstheme="minorHAnsi"/>
          <w:b/>
          <w:color w:val="1D4189"/>
          <w:lang w:eastAsia="en-GB"/>
        </w:rPr>
      </w:pPr>
      <w:r>
        <w:rPr>
          <w:rFonts w:cstheme="minorHAnsi"/>
        </w:rPr>
        <w:t>These details will be shown on the candidate Certificate of Achievement. Please see the Guidance Notes below for completing this Section.</w:t>
      </w:r>
      <w:r w:rsidR="00C609A3">
        <w:rPr>
          <w:rFonts w:cstheme="minorHAnsi"/>
        </w:rPr>
        <w:t xml:space="preserve"> </w:t>
      </w:r>
      <w:r w:rsidR="00C609A3" w:rsidRPr="00C609A3">
        <w:rPr>
          <w:rFonts w:cstheme="minorHAnsi"/>
        </w:rPr>
        <w:t>Insert additional rows as necessary or provide a continuation sheet</w:t>
      </w:r>
    </w:p>
    <w:p w14:paraId="3F2497ED" w14:textId="77777777" w:rsidR="00A6505B" w:rsidRDefault="00A6505B" w:rsidP="00A6505B">
      <w:pPr>
        <w:autoSpaceDE w:val="0"/>
        <w:autoSpaceDN w:val="0"/>
        <w:adjustRightInd w:val="0"/>
        <w:spacing w:after="0" w:line="240" w:lineRule="auto"/>
        <w:rPr>
          <w:rFonts w:cstheme="minorHAnsi"/>
        </w:rPr>
      </w:pPr>
    </w:p>
    <w:p w14:paraId="79E522AE" w14:textId="77777777" w:rsidR="00A6505B" w:rsidRDefault="00A6505B" w:rsidP="00A6505B">
      <w:pPr>
        <w:autoSpaceDE w:val="0"/>
        <w:autoSpaceDN w:val="0"/>
        <w:adjustRightInd w:val="0"/>
        <w:spacing w:after="0" w:line="240" w:lineRule="auto"/>
        <w:rPr>
          <w:rFonts w:cstheme="minorHAnsi"/>
        </w:rPr>
      </w:pPr>
    </w:p>
    <w:tbl>
      <w:tblPr>
        <w:tblStyle w:val="TableGrid"/>
        <w:tblW w:w="9774" w:type="dxa"/>
        <w:tblInd w:w="0" w:type="dxa"/>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2" w:space="0" w:color="BFBFBF"/>
          <w:insideV w:val="single" w:sz="2" w:space="0" w:color="BFBFBF"/>
        </w:tblBorders>
        <w:tblLook w:val="04A0" w:firstRow="1" w:lastRow="0" w:firstColumn="1" w:lastColumn="0" w:noHBand="0" w:noVBand="1"/>
      </w:tblPr>
      <w:tblGrid>
        <w:gridCol w:w="1650"/>
        <w:gridCol w:w="1620"/>
        <w:gridCol w:w="1657"/>
        <w:gridCol w:w="1609"/>
        <w:gridCol w:w="1605"/>
        <w:gridCol w:w="1633"/>
      </w:tblGrid>
      <w:tr w:rsidR="00A6505B" w14:paraId="266CABF0" w14:textId="77777777" w:rsidTr="00A6505B">
        <w:trPr>
          <w:trHeight w:val="567"/>
        </w:trPr>
        <w:tc>
          <w:tcPr>
            <w:tcW w:w="1701" w:type="dxa"/>
            <w:tcBorders>
              <w:top w:val="single" w:sz="12" w:space="0" w:color="A6A6A6" w:themeColor="background1" w:themeShade="A6"/>
              <w:left w:val="single" w:sz="12" w:space="0" w:color="A6A6A6" w:themeColor="background1" w:themeShade="A6"/>
              <w:bottom w:val="single" w:sz="2" w:space="0" w:color="BFBFBF"/>
              <w:right w:val="single" w:sz="2" w:space="0" w:color="BFBFBF"/>
            </w:tcBorders>
            <w:vAlign w:val="center"/>
            <w:hideMark/>
          </w:tcPr>
          <w:p w14:paraId="66706744" w14:textId="77777777" w:rsidR="00A6505B" w:rsidRDefault="00A6505B">
            <w:pPr>
              <w:spacing w:after="0" w:line="240" w:lineRule="auto"/>
              <w:jc w:val="center"/>
              <w:rPr>
                <w:rFonts w:cstheme="minorHAnsi"/>
                <w:b/>
                <w:color w:val="000000" w:themeColor="text1"/>
                <w:lang w:eastAsia="en-GB"/>
              </w:rPr>
            </w:pPr>
            <w:r>
              <w:rPr>
                <w:rFonts w:cstheme="minorHAnsi"/>
                <w:b/>
                <w:color w:val="000000" w:themeColor="text1"/>
                <w:lang w:eastAsia="en-GB"/>
              </w:rPr>
              <w:t>Course Title</w:t>
            </w:r>
          </w:p>
        </w:tc>
        <w:tc>
          <w:tcPr>
            <w:tcW w:w="1701" w:type="dxa"/>
            <w:gridSpan w:val="5"/>
            <w:tcBorders>
              <w:top w:val="single" w:sz="12" w:space="0" w:color="A6A6A6" w:themeColor="background1" w:themeShade="A6"/>
              <w:left w:val="single" w:sz="2" w:space="0" w:color="BFBFBF"/>
              <w:bottom w:val="single" w:sz="2" w:space="0" w:color="BFBFBF"/>
              <w:right w:val="single" w:sz="12" w:space="0" w:color="A6A6A6" w:themeColor="background1" w:themeShade="A6"/>
            </w:tcBorders>
            <w:vAlign w:val="center"/>
          </w:tcPr>
          <w:p w14:paraId="013697DD" w14:textId="77777777" w:rsidR="00A6505B" w:rsidRDefault="00A6505B">
            <w:pPr>
              <w:spacing w:after="0" w:line="240" w:lineRule="auto"/>
              <w:jc w:val="center"/>
              <w:rPr>
                <w:rFonts w:cstheme="minorHAnsi"/>
                <w:b/>
                <w:color w:val="000000" w:themeColor="text1"/>
                <w:lang w:eastAsia="en-GB"/>
              </w:rPr>
            </w:pPr>
          </w:p>
        </w:tc>
      </w:tr>
      <w:tr w:rsidR="004B1C3A" w14:paraId="4CFE24B4" w14:textId="77777777" w:rsidTr="00A6505B">
        <w:trPr>
          <w:trHeight w:val="275"/>
        </w:trPr>
        <w:tc>
          <w:tcPr>
            <w:tcW w:w="1701" w:type="dxa"/>
            <w:tcBorders>
              <w:top w:val="single" w:sz="2" w:space="0" w:color="BFBFBF"/>
              <w:left w:val="single" w:sz="12" w:space="0" w:color="A6A6A6" w:themeColor="background1" w:themeShade="A6"/>
              <w:bottom w:val="single" w:sz="2" w:space="0" w:color="BFBFBF"/>
              <w:right w:val="single" w:sz="2" w:space="0" w:color="BFBFBF"/>
            </w:tcBorders>
            <w:vAlign w:val="center"/>
            <w:hideMark/>
          </w:tcPr>
          <w:p w14:paraId="320CE7F0"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Level</w:t>
            </w:r>
          </w:p>
          <w:p w14:paraId="342AA7AF"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Equivalence</w:t>
            </w:r>
          </w:p>
        </w:tc>
        <w:tc>
          <w:tcPr>
            <w:tcW w:w="1701" w:type="dxa"/>
            <w:tcBorders>
              <w:top w:val="single" w:sz="2" w:space="0" w:color="BFBFBF"/>
              <w:left w:val="single" w:sz="2" w:space="0" w:color="BFBFBF"/>
              <w:bottom w:val="single" w:sz="2" w:space="0" w:color="BFBFBF"/>
              <w:right w:val="single" w:sz="2" w:space="0" w:color="BFBFBF"/>
            </w:tcBorders>
            <w:vAlign w:val="center"/>
            <w:hideMark/>
          </w:tcPr>
          <w:p w14:paraId="636FBD53"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Guided</w:t>
            </w:r>
          </w:p>
          <w:p w14:paraId="50BF0C0E"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Learning</w:t>
            </w:r>
          </w:p>
          <w:p w14:paraId="4C3E50A6"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Hours</w:t>
            </w:r>
          </w:p>
        </w:tc>
        <w:tc>
          <w:tcPr>
            <w:tcW w:w="1701" w:type="dxa"/>
            <w:tcBorders>
              <w:top w:val="single" w:sz="2" w:space="0" w:color="BFBFBF"/>
              <w:left w:val="single" w:sz="2" w:space="0" w:color="BFBFBF"/>
              <w:bottom w:val="single" w:sz="2" w:space="0" w:color="BFBFBF"/>
              <w:right w:val="single" w:sz="2" w:space="0" w:color="BFBFBF"/>
            </w:tcBorders>
            <w:vAlign w:val="center"/>
            <w:hideMark/>
          </w:tcPr>
          <w:p w14:paraId="0DA8C8CC" w14:textId="4763C4D7" w:rsidR="00A6505B" w:rsidRDefault="004B1C3A">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Total Qualification Time</w:t>
            </w:r>
          </w:p>
          <w:p w14:paraId="764022E4" w14:textId="097A5803" w:rsidR="00A6505B" w:rsidRDefault="00A6505B">
            <w:pPr>
              <w:spacing w:after="0" w:line="240" w:lineRule="auto"/>
              <w:jc w:val="center"/>
              <w:rPr>
                <w:rFonts w:cstheme="minorHAnsi"/>
                <w:b/>
                <w:color w:val="000000" w:themeColor="text1"/>
                <w:sz w:val="20"/>
                <w:szCs w:val="20"/>
                <w:lang w:eastAsia="en-GB"/>
              </w:rPr>
            </w:pPr>
          </w:p>
        </w:tc>
        <w:tc>
          <w:tcPr>
            <w:tcW w:w="1701" w:type="dxa"/>
            <w:tcBorders>
              <w:top w:val="single" w:sz="2" w:space="0" w:color="BFBFBF"/>
              <w:left w:val="single" w:sz="2" w:space="0" w:color="BFBFBF"/>
              <w:bottom w:val="single" w:sz="2" w:space="0" w:color="BFBFBF"/>
              <w:right w:val="single" w:sz="2" w:space="0" w:color="BFBFBF"/>
            </w:tcBorders>
            <w:vAlign w:val="center"/>
            <w:hideMark/>
          </w:tcPr>
          <w:p w14:paraId="6D0A2512" w14:textId="77777777" w:rsidR="004B1C3A" w:rsidRPr="004B1C3A" w:rsidRDefault="004B1C3A" w:rsidP="004B1C3A">
            <w:pPr>
              <w:spacing w:after="0" w:line="240" w:lineRule="auto"/>
              <w:jc w:val="center"/>
              <w:rPr>
                <w:rFonts w:cstheme="minorHAnsi"/>
                <w:b/>
                <w:color w:val="000000" w:themeColor="text1"/>
                <w:sz w:val="20"/>
                <w:szCs w:val="20"/>
                <w:lang w:eastAsia="en-GB"/>
              </w:rPr>
            </w:pPr>
            <w:r w:rsidRPr="004B1C3A">
              <w:rPr>
                <w:rFonts w:cstheme="minorHAnsi"/>
                <w:b/>
                <w:color w:val="000000" w:themeColor="text1"/>
                <w:sz w:val="20"/>
                <w:szCs w:val="20"/>
                <w:lang w:eastAsia="en-GB"/>
              </w:rPr>
              <w:t>Subject area</w:t>
            </w:r>
          </w:p>
          <w:p w14:paraId="2A0D50B0" w14:textId="582A624E" w:rsidR="00A6505B" w:rsidRDefault="00A6505B">
            <w:pPr>
              <w:spacing w:after="0" w:line="240" w:lineRule="auto"/>
              <w:jc w:val="center"/>
              <w:rPr>
                <w:rFonts w:cstheme="minorHAnsi"/>
                <w:b/>
                <w:color w:val="000000" w:themeColor="text1"/>
                <w:sz w:val="20"/>
                <w:szCs w:val="20"/>
                <w:lang w:eastAsia="en-GB"/>
              </w:rPr>
            </w:pPr>
          </w:p>
        </w:tc>
        <w:tc>
          <w:tcPr>
            <w:tcW w:w="1701" w:type="dxa"/>
            <w:tcBorders>
              <w:top w:val="single" w:sz="2" w:space="0" w:color="BFBFBF"/>
              <w:left w:val="single" w:sz="2" w:space="0" w:color="BFBFBF"/>
              <w:bottom w:val="single" w:sz="2" w:space="0" w:color="BFBFBF"/>
              <w:right w:val="single" w:sz="2" w:space="0" w:color="BFBFBF"/>
            </w:tcBorders>
            <w:vAlign w:val="center"/>
            <w:hideMark/>
          </w:tcPr>
          <w:p w14:paraId="5BDD26DC"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Likely</w:t>
            </w:r>
          </w:p>
          <w:p w14:paraId="4E28A53B"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Course</w:t>
            </w:r>
          </w:p>
          <w:p w14:paraId="0857A413"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Start Date</w:t>
            </w:r>
          </w:p>
        </w:tc>
        <w:tc>
          <w:tcPr>
            <w:tcW w:w="1701" w:type="dxa"/>
            <w:tcBorders>
              <w:top w:val="single" w:sz="2" w:space="0" w:color="BFBFBF"/>
              <w:left w:val="single" w:sz="2" w:space="0" w:color="BFBFBF"/>
              <w:bottom w:val="single" w:sz="2" w:space="0" w:color="BFBFBF"/>
              <w:right w:val="single" w:sz="12" w:space="0" w:color="A6A6A6" w:themeColor="background1" w:themeShade="A6"/>
            </w:tcBorders>
            <w:vAlign w:val="center"/>
            <w:hideMark/>
          </w:tcPr>
          <w:p w14:paraId="253E2600"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Internal</w:t>
            </w:r>
          </w:p>
          <w:p w14:paraId="5C449136" w14:textId="77777777"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Reference</w:t>
            </w:r>
          </w:p>
          <w:p w14:paraId="4D839BD5" w14:textId="0D8CCDAA" w:rsidR="00A6505B" w:rsidRDefault="00A6505B">
            <w:pPr>
              <w:spacing w:after="0" w:line="240" w:lineRule="auto"/>
              <w:jc w:val="center"/>
              <w:rPr>
                <w:rFonts w:cstheme="minorHAnsi"/>
                <w:b/>
                <w:color w:val="000000" w:themeColor="text1"/>
                <w:sz w:val="20"/>
                <w:szCs w:val="20"/>
                <w:lang w:eastAsia="en-GB"/>
              </w:rPr>
            </w:pPr>
            <w:r>
              <w:rPr>
                <w:rFonts w:cstheme="minorHAnsi"/>
                <w:b/>
                <w:color w:val="000000" w:themeColor="text1"/>
                <w:sz w:val="20"/>
                <w:szCs w:val="20"/>
                <w:lang w:eastAsia="en-GB"/>
              </w:rPr>
              <w:t>Code</w:t>
            </w:r>
            <w:r w:rsidR="007A66BA">
              <w:rPr>
                <w:rFonts w:cstheme="minorHAnsi"/>
                <w:b/>
                <w:color w:val="000000" w:themeColor="text1"/>
                <w:sz w:val="20"/>
                <w:szCs w:val="20"/>
                <w:lang w:eastAsia="en-GB"/>
              </w:rPr>
              <w:t xml:space="preserve"> (TLM to complete)</w:t>
            </w:r>
          </w:p>
        </w:tc>
      </w:tr>
      <w:tr w:rsidR="004B1C3A" w14:paraId="16C422FA" w14:textId="77777777" w:rsidTr="00A6505B">
        <w:trPr>
          <w:trHeight w:val="851"/>
        </w:trPr>
        <w:tc>
          <w:tcPr>
            <w:tcW w:w="1701" w:type="dxa"/>
            <w:tcBorders>
              <w:top w:val="single" w:sz="2" w:space="0" w:color="BFBFBF"/>
              <w:left w:val="single" w:sz="12" w:space="0" w:color="A6A6A6" w:themeColor="background1" w:themeShade="A6"/>
              <w:bottom w:val="single" w:sz="12" w:space="0" w:color="A6A6A6" w:themeColor="background1" w:themeShade="A6"/>
              <w:right w:val="single" w:sz="2" w:space="0" w:color="BFBFBF"/>
            </w:tcBorders>
          </w:tcPr>
          <w:p w14:paraId="4CD2DD90" w14:textId="77777777" w:rsidR="00A6505B" w:rsidRDefault="00A6505B">
            <w:pPr>
              <w:spacing w:after="0" w:line="240" w:lineRule="auto"/>
              <w:jc w:val="center"/>
              <w:rPr>
                <w:rFonts w:cstheme="minorHAnsi"/>
                <w:color w:val="000000" w:themeColor="text1"/>
              </w:rPr>
            </w:pPr>
          </w:p>
        </w:tc>
        <w:tc>
          <w:tcPr>
            <w:tcW w:w="1701" w:type="dxa"/>
            <w:tcBorders>
              <w:top w:val="single" w:sz="2" w:space="0" w:color="BFBFBF"/>
              <w:left w:val="single" w:sz="2" w:space="0" w:color="BFBFBF"/>
              <w:bottom w:val="single" w:sz="12" w:space="0" w:color="A6A6A6" w:themeColor="background1" w:themeShade="A6"/>
              <w:right w:val="single" w:sz="2" w:space="0" w:color="BFBFBF"/>
            </w:tcBorders>
          </w:tcPr>
          <w:p w14:paraId="508AC4CA" w14:textId="77777777" w:rsidR="00A6505B" w:rsidRDefault="00A6505B">
            <w:pPr>
              <w:spacing w:after="0" w:line="240" w:lineRule="auto"/>
              <w:jc w:val="center"/>
              <w:rPr>
                <w:rFonts w:cstheme="minorHAnsi"/>
                <w:color w:val="000000" w:themeColor="text1"/>
              </w:rPr>
            </w:pPr>
          </w:p>
        </w:tc>
        <w:tc>
          <w:tcPr>
            <w:tcW w:w="1701" w:type="dxa"/>
            <w:tcBorders>
              <w:top w:val="single" w:sz="2" w:space="0" w:color="BFBFBF"/>
              <w:left w:val="single" w:sz="2" w:space="0" w:color="BFBFBF"/>
              <w:bottom w:val="single" w:sz="12" w:space="0" w:color="A6A6A6" w:themeColor="background1" w:themeShade="A6"/>
              <w:right w:val="single" w:sz="2" w:space="0" w:color="BFBFBF"/>
            </w:tcBorders>
          </w:tcPr>
          <w:p w14:paraId="76AC4D4D" w14:textId="77777777" w:rsidR="00A6505B" w:rsidRDefault="00A6505B">
            <w:pPr>
              <w:spacing w:after="0" w:line="240" w:lineRule="auto"/>
              <w:rPr>
                <w:rFonts w:cstheme="minorHAnsi"/>
                <w:b/>
                <w:color w:val="000000" w:themeColor="text1"/>
              </w:rPr>
            </w:pPr>
          </w:p>
        </w:tc>
        <w:tc>
          <w:tcPr>
            <w:tcW w:w="1701" w:type="dxa"/>
            <w:tcBorders>
              <w:top w:val="single" w:sz="2" w:space="0" w:color="BFBFBF"/>
              <w:left w:val="single" w:sz="2" w:space="0" w:color="BFBFBF"/>
              <w:bottom w:val="single" w:sz="12" w:space="0" w:color="A6A6A6" w:themeColor="background1" w:themeShade="A6"/>
              <w:right w:val="single" w:sz="2" w:space="0" w:color="BFBFBF"/>
            </w:tcBorders>
          </w:tcPr>
          <w:p w14:paraId="4B1E6D98" w14:textId="77777777" w:rsidR="00A6505B" w:rsidRDefault="00A6505B">
            <w:pPr>
              <w:spacing w:after="0" w:line="240" w:lineRule="auto"/>
              <w:rPr>
                <w:rFonts w:cstheme="minorHAnsi"/>
                <w:b/>
                <w:color w:val="000000" w:themeColor="text1"/>
              </w:rPr>
            </w:pPr>
          </w:p>
        </w:tc>
        <w:tc>
          <w:tcPr>
            <w:tcW w:w="1701" w:type="dxa"/>
            <w:tcBorders>
              <w:top w:val="single" w:sz="2" w:space="0" w:color="BFBFBF"/>
              <w:left w:val="single" w:sz="2" w:space="0" w:color="BFBFBF"/>
              <w:bottom w:val="single" w:sz="12" w:space="0" w:color="A6A6A6" w:themeColor="background1" w:themeShade="A6"/>
              <w:right w:val="single" w:sz="2" w:space="0" w:color="BFBFBF"/>
            </w:tcBorders>
          </w:tcPr>
          <w:p w14:paraId="695F4C57" w14:textId="77777777" w:rsidR="00A6505B" w:rsidRDefault="00A6505B">
            <w:pPr>
              <w:spacing w:after="0" w:line="240" w:lineRule="auto"/>
              <w:rPr>
                <w:rFonts w:cstheme="minorHAnsi"/>
                <w:b/>
                <w:color w:val="000000" w:themeColor="text1"/>
              </w:rPr>
            </w:pPr>
          </w:p>
        </w:tc>
        <w:tc>
          <w:tcPr>
            <w:tcW w:w="1701" w:type="dxa"/>
            <w:tcBorders>
              <w:top w:val="single" w:sz="2" w:space="0" w:color="BFBFBF"/>
              <w:left w:val="single" w:sz="2" w:space="0" w:color="BFBFBF"/>
              <w:bottom w:val="single" w:sz="12" w:space="0" w:color="A6A6A6" w:themeColor="background1" w:themeShade="A6"/>
              <w:right w:val="single" w:sz="12" w:space="0" w:color="A6A6A6" w:themeColor="background1" w:themeShade="A6"/>
            </w:tcBorders>
          </w:tcPr>
          <w:p w14:paraId="08008392" w14:textId="77777777" w:rsidR="00A6505B" w:rsidRDefault="00A6505B">
            <w:pPr>
              <w:spacing w:after="0" w:line="240" w:lineRule="auto"/>
              <w:rPr>
                <w:rFonts w:cstheme="minorHAnsi"/>
                <w:b/>
                <w:color w:val="000000" w:themeColor="text1"/>
              </w:rPr>
            </w:pPr>
          </w:p>
        </w:tc>
      </w:tr>
    </w:tbl>
    <w:p w14:paraId="7D7E875D" w14:textId="77777777" w:rsidR="00A6505B" w:rsidRDefault="00A6505B" w:rsidP="00A6505B">
      <w:pPr>
        <w:autoSpaceDE w:val="0"/>
        <w:autoSpaceDN w:val="0"/>
        <w:adjustRightInd w:val="0"/>
        <w:spacing w:after="0" w:line="240" w:lineRule="auto"/>
        <w:rPr>
          <w:rFonts w:cstheme="minorHAnsi"/>
        </w:rPr>
      </w:pPr>
    </w:p>
    <w:p w14:paraId="7A1C03FA" w14:textId="77777777" w:rsidR="00A6505B" w:rsidRDefault="00A6505B" w:rsidP="00A6505B">
      <w:pPr>
        <w:autoSpaceDE w:val="0"/>
        <w:autoSpaceDN w:val="0"/>
        <w:adjustRightInd w:val="0"/>
        <w:spacing w:after="0" w:line="240" w:lineRule="auto"/>
        <w:rPr>
          <w:rFonts w:cstheme="minorHAnsi"/>
        </w:rPr>
      </w:pPr>
    </w:p>
    <w:tbl>
      <w:tblPr>
        <w:tblStyle w:val="TableGrid"/>
        <w:tblW w:w="10476" w:type="dxa"/>
        <w:tblInd w:w="0" w:type="dxa"/>
        <w:tblBorders>
          <w:top w:val="single" w:sz="12" w:space="0" w:color="808080" w:themeColor="background1" w:themeShade="80"/>
          <w:left w:val="single" w:sz="12" w:space="0" w:color="808080" w:themeColor="background1" w:themeShade="80"/>
          <w:bottom w:val="single" w:sz="12" w:space="0" w:color="808080" w:themeColor="background1" w:themeShade="80"/>
          <w:right w:val="single" w:sz="12" w:space="0" w:color="808080" w:themeColor="background1" w:themeShade="80"/>
          <w:insideH w:val="single" w:sz="2" w:space="0" w:color="BFBFBF" w:themeColor="background1" w:themeShade="BF"/>
          <w:insideV w:val="single" w:sz="2" w:space="0" w:color="BFBFBF" w:themeColor="background1" w:themeShade="BF"/>
        </w:tblBorders>
        <w:tblLayout w:type="fixed"/>
        <w:tblLook w:val="04A0" w:firstRow="1" w:lastRow="0" w:firstColumn="1" w:lastColumn="0" w:noHBand="0" w:noVBand="1"/>
      </w:tblPr>
      <w:tblGrid>
        <w:gridCol w:w="534"/>
        <w:gridCol w:w="850"/>
        <w:gridCol w:w="743"/>
        <w:gridCol w:w="1119"/>
        <w:gridCol w:w="1842"/>
        <w:gridCol w:w="1134"/>
        <w:gridCol w:w="2127"/>
        <w:gridCol w:w="2127"/>
      </w:tblGrid>
      <w:tr w:rsidR="004B1C3A" w14:paraId="7EE0AE8F" w14:textId="77777777" w:rsidTr="004B1C3A">
        <w:trPr>
          <w:trHeight w:val="275"/>
        </w:trPr>
        <w:tc>
          <w:tcPr>
            <w:tcW w:w="534" w:type="dxa"/>
            <w:tcBorders>
              <w:top w:val="single" w:sz="12" w:space="0" w:color="808080" w:themeColor="background1" w:themeShade="80"/>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1FD17E24" w14:textId="77777777"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No</w:t>
            </w:r>
          </w:p>
        </w:tc>
        <w:tc>
          <w:tcPr>
            <w:tcW w:w="850" w:type="dxa"/>
            <w:tcBorders>
              <w:top w:val="single" w:sz="12" w:space="0" w:color="808080" w:themeColor="background1" w:themeShade="80"/>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42E0E958" w14:textId="77777777"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Your Ref</w:t>
            </w:r>
          </w:p>
        </w:tc>
        <w:tc>
          <w:tcPr>
            <w:tcW w:w="1862" w:type="dxa"/>
            <w:gridSpan w:val="2"/>
            <w:tcBorders>
              <w:top w:val="single" w:sz="12" w:space="0" w:color="808080" w:themeColor="background1" w:themeShade="80"/>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4964ACA2" w14:textId="77777777"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Unit/Module Titles</w:t>
            </w:r>
          </w:p>
        </w:tc>
        <w:tc>
          <w:tcPr>
            <w:tcW w:w="1842" w:type="dxa"/>
            <w:tcBorders>
              <w:top w:val="single" w:sz="12" w:space="0" w:color="808080" w:themeColor="background1" w:themeShade="80"/>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363FB09F" w14:textId="77777777"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 xml:space="preserve">Mandatory </w:t>
            </w:r>
          </w:p>
          <w:p w14:paraId="4467A192" w14:textId="77777777" w:rsidR="004B1C3A" w:rsidRDefault="004B1C3A">
            <w:pPr>
              <w:spacing w:after="0" w:line="240" w:lineRule="auto"/>
              <w:jc w:val="center"/>
              <w:rPr>
                <w:rFonts w:cstheme="minorHAnsi"/>
                <w:bCs/>
                <w:i/>
                <w:color w:val="000000" w:themeColor="text1"/>
                <w:lang w:eastAsia="en-GB"/>
              </w:rPr>
            </w:pPr>
          </w:p>
        </w:tc>
        <w:tc>
          <w:tcPr>
            <w:tcW w:w="1134" w:type="dxa"/>
            <w:tcBorders>
              <w:top w:val="single" w:sz="12" w:space="0" w:color="808080" w:themeColor="background1" w:themeShade="80"/>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56AE47C3" w14:textId="77777777"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Optional</w:t>
            </w:r>
          </w:p>
          <w:p w14:paraId="7703E8FD" w14:textId="77777777" w:rsidR="004B1C3A" w:rsidRDefault="004B1C3A">
            <w:pPr>
              <w:spacing w:after="0" w:line="240" w:lineRule="auto"/>
              <w:jc w:val="center"/>
              <w:rPr>
                <w:rFonts w:cstheme="minorHAnsi"/>
                <w:bCs/>
                <w:i/>
                <w:color w:val="000000" w:themeColor="text1"/>
                <w:lang w:eastAsia="en-GB"/>
              </w:rPr>
            </w:pPr>
          </w:p>
        </w:tc>
        <w:tc>
          <w:tcPr>
            <w:tcW w:w="2127" w:type="dxa"/>
            <w:tcBorders>
              <w:top w:val="single" w:sz="12" w:space="0" w:color="808080" w:themeColor="background1" w:themeShade="80"/>
              <w:left w:val="single" w:sz="2" w:space="0" w:color="BFBFBF" w:themeColor="background1" w:themeShade="BF"/>
              <w:bottom w:val="single" w:sz="2" w:space="0" w:color="BFBFBF" w:themeColor="background1" w:themeShade="BF"/>
              <w:right w:val="single" w:sz="2" w:space="0" w:color="BFBFBF" w:themeColor="background1" w:themeShade="BF"/>
            </w:tcBorders>
          </w:tcPr>
          <w:p w14:paraId="7D37D725" w14:textId="2CFCA115" w:rsidR="004B1C3A" w:rsidRDefault="004B1C3A">
            <w:pPr>
              <w:spacing w:after="0" w:line="240" w:lineRule="auto"/>
              <w:jc w:val="center"/>
              <w:rPr>
                <w:rFonts w:cstheme="minorHAnsi"/>
                <w:b/>
                <w:color w:val="000000" w:themeColor="text1"/>
                <w:lang w:eastAsia="en-GB"/>
              </w:rPr>
            </w:pPr>
            <w:r w:rsidRPr="004B1C3A">
              <w:rPr>
                <w:rFonts w:cstheme="minorHAnsi"/>
                <w:b/>
                <w:color w:val="000000" w:themeColor="text1"/>
                <w:lang w:eastAsia="en-GB"/>
              </w:rPr>
              <w:t>Internal quality assurance arrangements</w:t>
            </w:r>
            <w:r>
              <w:rPr>
                <w:rFonts w:cstheme="minorHAnsi"/>
                <w:b/>
                <w:color w:val="000000" w:themeColor="text1"/>
                <w:lang w:eastAsia="en-GB"/>
              </w:rPr>
              <w:t xml:space="preserve"> (</w:t>
            </w:r>
            <w:r w:rsidRPr="004B1C3A">
              <w:rPr>
                <w:rFonts w:cstheme="minorHAnsi"/>
                <w:bCs/>
                <w:color w:val="000000" w:themeColor="text1"/>
                <w:lang w:eastAsia="en-GB"/>
              </w:rPr>
              <w:t>see guidance notes</w:t>
            </w:r>
            <w:r>
              <w:rPr>
                <w:rFonts w:cstheme="minorHAnsi"/>
                <w:b/>
                <w:color w:val="000000" w:themeColor="text1"/>
                <w:lang w:eastAsia="en-GB"/>
              </w:rPr>
              <w:t>)</w:t>
            </w:r>
          </w:p>
        </w:tc>
        <w:tc>
          <w:tcPr>
            <w:tcW w:w="2127" w:type="dxa"/>
            <w:tcBorders>
              <w:top w:val="single" w:sz="12" w:space="0" w:color="808080" w:themeColor="background1" w:themeShade="80"/>
              <w:left w:val="single" w:sz="2" w:space="0" w:color="BFBFBF" w:themeColor="background1" w:themeShade="BF"/>
              <w:bottom w:val="single" w:sz="2" w:space="0" w:color="BFBFBF" w:themeColor="background1" w:themeShade="BF"/>
              <w:right w:val="single" w:sz="12" w:space="0" w:color="808080" w:themeColor="background1" w:themeShade="80"/>
            </w:tcBorders>
            <w:hideMark/>
          </w:tcPr>
          <w:p w14:paraId="6C0E3A5A" w14:textId="05F0AD5F" w:rsidR="004B1C3A" w:rsidRDefault="004B1C3A">
            <w:pPr>
              <w:spacing w:after="0" w:line="240" w:lineRule="auto"/>
              <w:jc w:val="center"/>
              <w:rPr>
                <w:rFonts w:cstheme="minorHAnsi"/>
                <w:b/>
                <w:color w:val="000000" w:themeColor="text1"/>
                <w:lang w:eastAsia="en-GB"/>
              </w:rPr>
            </w:pPr>
            <w:r>
              <w:rPr>
                <w:rFonts w:cstheme="minorHAnsi"/>
                <w:b/>
                <w:color w:val="000000" w:themeColor="text1"/>
                <w:lang w:eastAsia="en-GB"/>
              </w:rPr>
              <w:t>Assessment Method(s) Codes</w:t>
            </w:r>
          </w:p>
          <w:p w14:paraId="78E1860E" w14:textId="77777777" w:rsidR="004B1C3A" w:rsidRDefault="004B1C3A">
            <w:pPr>
              <w:spacing w:after="0" w:line="240" w:lineRule="auto"/>
              <w:jc w:val="center"/>
              <w:rPr>
                <w:rFonts w:cstheme="minorHAnsi"/>
                <w:bCs/>
                <w:i/>
                <w:color w:val="000000" w:themeColor="text1"/>
                <w:lang w:eastAsia="en-GB"/>
              </w:rPr>
            </w:pPr>
            <w:r>
              <w:rPr>
                <w:rFonts w:cstheme="minorHAnsi"/>
                <w:bCs/>
                <w:i/>
                <w:color w:val="000000" w:themeColor="text1"/>
                <w:lang w:eastAsia="en-GB"/>
              </w:rPr>
              <w:t>(see guidance notes)</w:t>
            </w:r>
          </w:p>
        </w:tc>
      </w:tr>
      <w:tr w:rsidR="004B1C3A" w14:paraId="542AD6E5" w14:textId="77777777" w:rsidTr="004B1C3A">
        <w:trPr>
          <w:trHeight w:val="851"/>
        </w:trPr>
        <w:tc>
          <w:tcPr>
            <w:tcW w:w="2127" w:type="dxa"/>
            <w:gridSpan w:val="3"/>
            <w:tcBorders>
              <w:top w:val="single" w:sz="2" w:space="0" w:color="BFBFBF" w:themeColor="background1" w:themeShade="BF"/>
              <w:left w:val="single" w:sz="12" w:space="0" w:color="808080" w:themeColor="background1" w:themeShade="80"/>
              <w:bottom w:val="single" w:sz="2" w:space="0" w:color="BFBFBF" w:themeColor="background1" w:themeShade="BF"/>
              <w:right w:val="single" w:sz="12" w:space="0" w:color="808080" w:themeColor="background1" w:themeShade="80"/>
            </w:tcBorders>
          </w:tcPr>
          <w:p w14:paraId="25C351EE" w14:textId="77777777" w:rsidR="004B1C3A" w:rsidRDefault="004B1C3A">
            <w:pPr>
              <w:spacing w:after="0" w:line="240" w:lineRule="auto"/>
              <w:rPr>
                <w:rFonts w:cstheme="minorHAnsi"/>
                <w:b/>
                <w:color w:val="000000" w:themeColor="text1"/>
              </w:rPr>
            </w:pPr>
          </w:p>
        </w:tc>
        <w:tc>
          <w:tcPr>
            <w:tcW w:w="8349" w:type="dxa"/>
            <w:gridSpan w:val="5"/>
            <w:tcBorders>
              <w:top w:val="single" w:sz="2" w:space="0" w:color="BFBFBF" w:themeColor="background1" w:themeShade="BF"/>
              <w:left w:val="single" w:sz="12" w:space="0" w:color="808080" w:themeColor="background1" w:themeShade="80"/>
              <w:bottom w:val="single" w:sz="2" w:space="0" w:color="BFBFBF" w:themeColor="background1" w:themeShade="BF"/>
              <w:right w:val="single" w:sz="12" w:space="0" w:color="808080" w:themeColor="background1" w:themeShade="80"/>
            </w:tcBorders>
            <w:vAlign w:val="center"/>
          </w:tcPr>
          <w:p w14:paraId="0C959E50" w14:textId="6245AB23" w:rsidR="004B1C3A" w:rsidRDefault="004B1C3A">
            <w:pPr>
              <w:spacing w:after="0" w:line="240" w:lineRule="auto"/>
              <w:rPr>
                <w:rFonts w:cstheme="minorHAnsi"/>
                <w:b/>
                <w:color w:val="000000" w:themeColor="text1"/>
              </w:rPr>
            </w:pPr>
          </w:p>
          <w:p w14:paraId="62E70800" w14:textId="77777777" w:rsidR="004B1C3A" w:rsidRDefault="004B1C3A">
            <w:pPr>
              <w:spacing w:after="0" w:line="240" w:lineRule="auto"/>
              <w:jc w:val="center"/>
              <w:rPr>
                <w:rFonts w:cstheme="minorHAnsi"/>
                <w:bCs/>
                <w:color w:val="000000" w:themeColor="text1"/>
                <w:lang w:eastAsia="en-GB"/>
              </w:rPr>
            </w:pPr>
            <w:r>
              <w:rPr>
                <w:rFonts w:cstheme="minorHAnsi"/>
                <w:bCs/>
                <w:color w:val="000000" w:themeColor="text1"/>
                <w:lang w:eastAsia="en-GB"/>
              </w:rPr>
              <w:t>To achieve a full certificate, candidates must complete....................(</w:t>
            </w:r>
            <w:r>
              <w:rPr>
                <w:rFonts w:cstheme="minorHAnsi"/>
                <w:bCs/>
                <w:i/>
                <w:color w:val="000000" w:themeColor="text1"/>
                <w:lang w:eastAsia="en-GB"/>
              </w:rPr>
              <w:t>insert number</w:t>
            </w:r>
            <w:r>
              <w:rPr>
                <w:rFonts w:cstheme="minorHAnsi"/>
                <w:bCs/>
                <w:color w:val="000000" w:themeColor="text1"/>
                <w:lang w:eastAsia="en-GB"/>
              </w:rPr>
              <w:t>) of optional units</w:t>
            </w:r>
          </w:p>
        </w:tc>
      </w:tr>
      <w:tr w:rsidR="004B1C3A" w14:paraId="31F83C96"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0A82E271"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01</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A35B4F5" w14:textId="77777777" w:rsidR="004B1C3A" w:rsidRDefault="004B1C3A">
            <w:pPr>
              <w:spacing w:after="0" w:line="240" w:lineRule="auto"/>
              <w:jc w:val="center"/>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96C05C7"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510734518"/>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202676EA"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308873517"/>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7EACBDC1"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5E29AE0"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43F891A5" w14:textId="512AE6BC" w:rsidR="004B1C3A" w:rsidRDefault="004B1C3A">
            <w:pPr>
              <w:spacing w:after="0" w:line="240" w:lineRule="auto"/>
              <w:rPr>
                <w:rFonts w:cstheme="minorHAnsi"/>
                <w:b/>
                <w:color w:val="000000" w:themeColor="text1"/>
              </w:rPr>
            </w:pPr>
          </w:p>
        </w:tc>
      </w:tr>
      <w:tr w:rsidR="004B1C3A" w14:paraId="0FDD621F"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1B391193"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02</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763E806"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EC93427"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1783997501"/>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17E28D51"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987205329"/>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69542B66"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5F6ED84"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5D11D320" w14:textId="115C88C0" w:rsidR="004B1C3A" w:rsidRDefault="004B1C3A">
            <w:pPr>
              <w:spacing w:after="0" w:line="240" w:lineRule="auto"/>
              <w:rPr>
                <w:rFonts w:cstheme="minorHAnsi"/>
                <w:b/>
                <w:color w:val="000000" w:themeColor="text1"/>
              </w:rPr>
            </w:pPr>
          </w:p>
        </w:tc>
      </w:tr>
      <w:tr w:rsidR="004B1C3A" w14:paraId="78E26317"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3B09FD87"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03</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94FFBB6"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C783C86"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2112584941"/>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0BB6BE7E"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2123261087"/>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7CB6AB21"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A550B7B"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06D01C82" w14:textId="0D02AA89" w:rsidR="004B1C3A" w:rsidRDefault="004B1C3A">
            <w:pPr>
              <w:spacing w:after="0" w:line="240" w:lineRule="auto"/>
              <w:rPr>
                <w:rFonts w:cstheme="minorHAnsi"/>
                <w:b/>
                <w:color w:val="000000" w:themeColor="text1"/>
              </w:rPr>
            </w:pPr>
          </w:p>
        </w:tc>
      </w:tr>
      <w:tr w:rsidR="004B1C3A" w14:paraId="3427575F"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20006E95"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04</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B9EFC1B"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D3A7792"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1203640232"/>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3709D4C3"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1867628178"/>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0F340393"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6CA7D90"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5979E3DC" w14:textId="6BA652FC" w:rsidR="004B1C3A" w:rsidRDefault="004B1C3A">
            <w:pPr>
              <w:spacing w:after="0" w:line="240" w:lineRule="auto"/>
              <w:rPr>
                <w:rFonts w:cstheme="minorHAnsi"/>
                <w:b/>
                <w:color w:val="000000" w:themeColor="text1"/>
              </w:rPr>
            </w:pPr>
          </w:p>
        </w:tc>
      </w:tr>
      <w:tr w:rsidR="004B1C3A" w14:paraId="0A0E0A69"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644FB94B"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05</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1844DA8"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BA416F3"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1410066760"/>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511137DA"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622355021"/>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1C987C4A"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C5E201D"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20E4F169" w14:textId="013FEC6F" w:rsidR="004B1C3A" w:rsidRDefault="004B1C3A">
            <w:pPr>
              <w:spacing w:after="0" w:line="240" w:lineRule="auto"/>
              <w:rPr>
                <w:rFonts w:cstheme="minorHAnsi"/>
                <w:b/>
                <w:color w:val="000000" w:themeColor="text1"/>
              </w:rPr>
            </w:pPr>
          </w:p>
        </w:tc>
      </w:tr>
      <w:tr w:rsidR="004B1C3A" w14:paraId="2615AB31"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57B219A3"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06</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68E6498"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FB60803"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1589145855"/>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055E5168"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89894738"/>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0E65AF11"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E50EC74"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6DF9E010" w14:textId="1202BE73" w:rsidR="004B1C3A" w:rsidRDefault="004B1C3A">
            <w:pPr>
              <w:spacing w:after="0" w:line="240" w:lineRule="auto"/>
              <w:rPr>
                <w:rFonts w:cstheme="minorHAnsi"/>
                <w:b/>
                <w:color w:val="000000" w:themeColor="text1"/>
              </w:rPr>
            </w:pPr>
          </w:p>
        </w:tc>
      </w:tr>
      <w:tr w:rsidR="004B1C3A" w14:paraId="5AFD956B"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2" w:space="0" w:color="BFBFBF" w:themeColor="background1" w:themeShade="BF"/>
              <w:right w:val="single" w:sz="2" w:space="0" w:color="BFBFBF" w:themeColor="background1" w:themeShade="BF"/>
            </w:tcBorders>
            <w:vAlign w:val="center"/>
            <w:hideMark/>
          </w:tcPr>
          <w:p w14:paraId="28554780"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07</w:t>
            </w:r>
          </w:p>
        </w:tc>
        <w:tc>
          <w:tcPr>
            <w:tcW w:w="85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AA4C507"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E277AFA" w14:textId="77777777" w:rsidR="004B1C3A" w:rsidRDefault="004B1C3A">
            <w:pPr>
              <w:spacing w:after="0" w:line="240" w:lineRule="auto"/>
              <w:jc w:val="center"/>
              <w:rPr>
                <w:rFonts w:cstheme="minorHAnsi"/>
                <w:b/>
                <w:color w:val="000000" w:themeColor="text1"/>
              </w:rPr>
            </w:pPr>
          </w:p>
        </w:tc>
        <w:sdt>
          <w:sdtPr>
            <w:rPr>
              <w:rFonts w:cstheme="minorHAnsi"/>
              <w:bCs/>
              <w:color w:val="000000" w:themeColor="text1"/>
            </w:rPr>
            <w:id w:val="-1697611399"/>
            <w14:checkbox>
              <w14:checked w14:val="0"/>
              <w14:checkedState w14:val="2612" w14:font="MS Gothic"/>
              <w14:uncheckedState w14:val="2610" w14:font="MS Gothic"/>
            </w14:checkbox>
          </w:sdtPr>
          <w:sdtContent>
            <w:tc>
              <w:tcPr>
                <w:tcW w:w="1842"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5BA5B610"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sdt>
          <w:sdtPr>
            <w:rPr>
              <w:rFonts w:cstheme="minorHAnsi"/>
              <w:bCs/>
              <w:color w:val="000000" w:themeColor="text1"/>
            </w:rPr>
            <w:id w:val="-254443520"/>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hideMark/>
              </w:tcPr>
              <w:p w14:paraId="7F467D91"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BA37FC1"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12" w:space="0" w:color="808080" w:themeColor="background1" w:themeShade="80"/>
            </w:tcBorders>
          </w:tcPr>
          <w:p w14:paraId="4E4C2A3F" w14:textId="518BCF7B" w:rsidR="004B1C3A" w:rsidRDefault="004B1C3A">
            <w:pPr>
              <w:spacing w:after="0" w:line="240" w:lineRule="auto"/>
              <w:rPr>
                <w:rFonts w:cstheme="minorHAnsi"/>
                <w:b/>
                <w:color w:val="000000" w:themeColor="text1"/>
              </w:rPr>
            </w:pPr>
          </w:p>
        </w:tc>
      </w:tr>
      <w:tr w:rsidR="004B1C3A" w14:paraId="394479D2" w14:textId="77777777" w:rsidTr="004B1C3A">
        <w:trPr>
          <w:trHeight w:val="680"/>
        </w:trPr>
        <w:tc>
          <w:tcPr>
            <w:tcW w:w="534" w:type="dxa"/>
            <w:tcBorders>
              <w:top w:val="single" w:sz="2" w:space="0" w:color="BFBFBF" w:themeColor="background1" w:themeShade="BF"/>
              <w:left w:val="single" w:sz="12" w:space="0" w:color="808080" w:themeColor="background1" w:themeShade="80"/>
              <w:bottom w:val="single" w:sz="12" w:space="0" w:color="808080" w:themeColor="background1" w:themeShade="80"/>
              <w:right w:val="single" w:sz="2" w:space="0" w:color="BFBFBF" w:themeColor="background1" w:themeShade="BF"/>
            </w:tcBorders>
            <w:vAlign w:val="center"/>
            <w:hideMark/>
          </w:tcPr>
          <w:p w14:paraId="4D59FE3D" w14:textId="77777777" w:rsidR="004B1C3A" w:rsidRDefault="004B1C3A">
            <w:pPr>
              <w:spacing w:after="0" w:line="240" w:lineRule="auto"/>
              <w:rPr>
                <w:rFonts w:cstheme="minorHAnsi"/>
                <w:bCs/>
                <w:color w:val="000000" w:themeColor="text1"/>
                <w:lang w:eastAsia="en-GB"/>
              </w:rPr>
            </w:pPr>
            <w:r>
              <w:rPr>
                <w:rFonts w:cstheme="minorHAnsi"/>
                <w:bCs/>
                <w:color w:val="000000" w:themeColor="text1"/>
                <w:lang w:eastAsia="en-GB"/>
              </w:rPr>
              <w:t>08</w:t>
            </w:r>
          </w:p>
        </w:tc>
        <w:tc>
          <w:tcPr>
            <w:tcW w:w="850" w:type="dxa"/>
            <w:tcBorders>
              <w:top w:val="single" w:sz="2" w:space="0" w:color="BFBFBF" w:themeColor="background1" w:themeShade="BF"/>
              <w:left w:val="single" w:sz="2" w:space="0" w:color="BFBFBF" w:themeColor="background1" w:themeShade="BF"/>
              <w:bottom w:val="single" w:sz="12" w:space="0" w:color="808080" w:themeColor="background1" w:themeShade="80"/>
              <w:right w:val="single" w:sz="2" w:space="0" w:color="BFBFBF" w:themeColor="background1" w:themeShade="BF"/>
            </w:tcBorders>
          </w:tcPr>
          <w:p w14:paraId="107B583C" w14:textId="77777777" w:rsidR="004B1C3A" w:rsidRDefault="004B1C3A">
            <w:pPr>
              <w:spacing w:after="0" w:line="240" w:lineRule="auto"/>
              <w:rPr>
                <w:rFonts w:cstheme="minorHAnsi"/>
                <w:b/>
                <w:color w:val="000000" w:themeColor="text1"/>
              </w:rPr>
            </w:pPr>
          </w:p>
        </w:tc>
        <w:tc>
          <w:tcPr>
            <w:tcW w:w="1862" w:type="dxa"/>
            <w:gridSpan w:val="2"/>
            <w:tcBorders>
              <w:top w:val="single" w:sz="2" w:space="0" w:color="BFBFBF" w:themeColor="background1" w:themeShade="BF"/>
              <w:left w:val="single" w:sz="2" w:space="0" w:color="BFBFBF" w:themeColor="background1" w:themeShade="BF"/>
              <w:bottom w:val="single" w:sz="12" w:space="0" w:color="808080" w:themeColor="background1" w:themeShade="80"/>
              <w:right w:val="single" w:sz="2" w:space="0" w:color="BFBFBF" w:themeColor="background1" w:themeShade="BF"/>
            </w:tcBorders>
          </w:tcPr>
          <w:p w14:paraId="66F4A2C0" w14:textId="77777777" w:rsidR="004B1C3A" w:rsidRDefault="004B1C3A">
            <w:pPr>
              <w:spacing w:after="0" w:line="240" w:lineRule="auto"/>
              <w:jc w:val="center"/>
              <w:rPr>
                <w:rFonts w:cstheme="minorHAnsi"/>
                <w:b/>
                <w:color w:val="000000" w:themeColor="text1"/>
              </w:rPr>
            </w:pPr>
          </w:p>
        </w:tc>
        <w:tc>
          <w:tcPr>
            <w:tcW w:w="1842" w:type="dxa"/>
            <w:tcBorders>
              <w:top w:val="single" w:sz="2" w:space="0" w:color="BFBFBF" w:themeColor="background1" w:themeShade="BF"/>
              <w:left w:val="single" w:sz="2" w:space="0" w:color="BFBFBF" w:themeColor="background1" w:themeShade="BF"/>
              <w:bottom w:val="single" w:sz="12" w:space="0" w:color="808080" w:themeColor="background1" w:themeShade="80"/>
              <w:right w:val="single" w:sz="2" w:space="0" w:color="BFBFBF" w:themeColor="background1" w:themeShade="BF"/>
            </w:tcBorders>
            <w:vAlign w:val="center"/>
            <w:hideMark/>
          </w:tcPr>
          <w:p w14:paraId="52149F5A" w14:textId="77777777" w:rsidR="004B1C3A" w:rsidRDefault="004B1C3A">
            <w:pPr>
              <w:spacing w:after="0" w:line="240" w:lineRule="auto"/>
              <w:jc w:val="center"/>
              <w:rPr>
                <w:rFonts w:cstheme="minorHAnsi"/>
                <w:bCs/>
                <w:color w:val="000000" w:themeColor="text1"/>
              </w:rPr>
            </w:pPr>
            <w:sdt>
              <w:sdtPr>
                <w:rPr>
                  <w:rFonts w:cstheme="minorHAnsi"/>
                  <w:bCs/>
                  <w:color w:val="000000" w:themeColor="text1"/>
                </w:rPr>
                <w:id w:val="-950473771"/>
                <w14:checkbox>
                  <w14:checked w14:val="0"/>
                  <w14:checkedState w14:val="2612" w14:font="MS Gothic"/>
                  <w14:uncheckedState w14:val="2610" w14:font="MS Gothic"/>
                </w14:checkbox>
              </w:sdtPr>
              <w:sdtContent>
                <w:r>
                  <w:rPr>
                    <w:rFonts w:ascii="MS Gothic" w:eastAsia="MS Gothic" w:hAnsi="MS Gothic" w:cstheme="minorHAnsi" w:hint="eastAsia"/>
                    <w:bCs/>
                    <w:color w:val="000000" w:themeColor="text1"/>
                    <w:lang w:val="en-US"/>
                  </w:rPr>
                  <w:t>☐</w:t>
                </w:r>
              </w:sdtContent>
            </w:sdt>
          </w:p>
        </w:tc>
        <w:sdt>
          <w:sdtPr>
            <w:rPr>
              <w:rFonts w:cstheme="minorHAnsi"/>
              <w:bCs/>
              <w:color w:val="000000" w:themeColor="text1"/>
            </w:rPr>
            <w:id w:val="387376629"/>
            <w14:checkbox>
              <w14:checked w14:val="0"/>
              <w14:checkedState w14:val="2612" w14:font="MS Gothic"/>
              <w14:uncheckedState w14:val="2610" w14:font="MS Gothic"/>
            </w14:checkbox>
          </w:sdtPr>
          <w:sdtContent>
            <w:tc>
              <w:tcPr>
                <w:tcW w:w="1134" w:type="dxa"/>
                <w:tcBorders>
                  <w:top w:val="single" w:sz="2" w:space="0" w:color="BFBFBF" w:themeColor="background1" w:themeShade="BF"/>
                  <w:left w:val="single" w:sz="2" w:space="0" w:color="BFBFBF" w:themeColor="background1" w:themeShade="BF"/>
                  <w:bottom w:val="single" w:sz="12" w:space="0" w:color="808080" w:themeColor="background1" w:themeShade="80"/>
                  <w:right w:val="single" w:sz="2" w:space="0" w:color="BFBFBF" w:themeColor="background1" w:themeShade="BF"/>
                </w:tcBorders>
                <w:vAlign w:val="center"/>
                <w:hideMark/>
              </w:tcPr>
              <w:p w14:paraId="7C322658" w14:textId="77777777" w:rsidR="004B1C3A" w:rsidRDefault="004B1C3A">
                <w:pPr>
                  <w:spacing w:after="0" w:line="240" w:lineRule="auto"/>
                  <w:jc w:val="center"/>
                  <w:rPr>
                    <w:rFonts w:cstheme="minorHAnsi"/>
                    <w:bCs/>
                    <w:color w:val="000000" w:themeColor="text1"/>
                  </w:rPr>
                </w:pPr>
                <w:r>
                  <w:rPr>
                    <w:rFonts w:ascii="MS Gothic" w:eastAsia="MS Gothic" w:hAnsi="MS Gothic" w:cstheme="minorHAnsi" w:hint="eastAsia"/>
                    <w:bCs/>
                    <w:color w:val="000000" w:themeColor="text1"/>
                    <w:lang w:val="en-US"/>
                  </w:rPr>
                  <w:t>☐</w:t>
                </w:r>
              </w:p>
            </w:tc>
          </w:sdtContent>
        </w:sdt>
        <w:tc>
          <w:tcPr>
            <w:tcW w:w="2127" w:type="dxa"/>
            <w:tcBorders>
              <w:top w:val="single" w:sz="2" w:space="0" w:color="BFBFBF" w:themeColor="background1" w:themeShade="BF"/>
              <w:left w:val="single" w:sz="2" w:space="0" w:color="BFBFBF" w:themeColor="background1" w:themeShade="BF"/>
              <w:bottom w:val="single" w:sz="12" w:space="0" w:color="808080" w:themeColor="background1" w:themeShade="80"/>
              <w:right w:val="single" w:sz="2" w:space="0" w:color="BFBFBF" w:themeColor="background1" w:themeShade="BF"/>
            </w:tcBorders>
          </w:tcPr>
          <w:p w14:paraId="38E565F9" w14:textId="77777777" w:rsidR="004B1C3A" w:rsidRDefault="004B1C3A">
            <w:pPr>
              <w:spacing w:after="0" w:line="240" w:lineRule="auto"/>
              <w:rPr>
                <w:rFonts w:cstheme="minorHAnsi"/>
                <w:b/>
                <w:color w:val="000000" w:themeColor="text1"/>
              </w:rPr>
            </w:pPr>
          </w:p>
        </w:tc>
        <w:tc>
          <w:tcPr>
            <w:tcW w:w="2127" w:type="dxa"/>
            <w:tcBorders>
              <w:top w:val="single" w:sz="2" w:space="0" w:color="BFBFBF" w:themeColor="background1" w:themeShade="BF"/>
              <w:left w:val="single" w:sz="2" w:space="0" w:color="BFBFBF" w:themeColor="background1" w:themeShade="BF"/>
              <w:bottom w:val="single" w:sz="12" w:space="0" w:color="808080" w:themeColor="background1" w:themeShade="80"/>
              <w:right w:val="single" w:sz="12" w:space="0" w:color="808080" w:themeColor="background1" w:themeShade="80"/>
            </w:tcBorders>
          </w:tcPr>
          <w:p w14:paraId="2AF5F854" w14:textId="4A68FE02" w:rsidR="004B1C3A" w:rsidRDefault="004B1C3A">
            <w:pPr>
              <w:spacing w:after="0" w:line="240" w:lineRule="auto"/>
              <w:rPr>
                <w:rFonts w:cstheme="minorHAnsi"/>
                <w:b/>
                <w:color w:val="000000" w:themeColor="text1"/>
              </w:rPr>
            </w:pPr>
          </w:p>
        </w:tc>
      </w:tr>
    </w:tbl>
    <w:p w14:paraId="130235D3" w14:textId="77777777" w:rsidR="00A6505B" w:rsidRDefault="00A6505B" w:rsidP="00A6505B">
      <w:pPr>
        <w:spacing w:after="0" w:line="240" w:lineRule="auto"/>
        <w:rPr>
          <w:rFonts w:cstheme="minorHAnsi"/>
        </w:rPr>
        <w:sectPr w:rsidR="00A6505B" w:rsidSect="00A6505B">
          <w:pgSz w:w="11906" w:h="16838"/>
          <w:pgMar w:top="1440" w:right="991" w:bottom="1440" w:left="851" w:header="708" w:footer="708" w:gutter="0"/>
          <w:cols w:space="720"/>
        </w:sectPr>
      </w:pPr>
    </w:p>
    <w:p w14:paraId="56D78C89"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r>
        <w:rPr>
          <w:rFonts w:eastAsia="Times New Roman" w:cstheme="minorHAnsi"/>
          <w:b/>
          <w:color w:val="1D4189"/>
          <w:lang w:eastAsia="en-GB"/>
        </w:rPr>
        <w:lastRenderedPageBreak/>
        <w:t>Section 4: Guidance Notes for Completing the Form</w:t>
      </w:r>
    </w:p>
    <w:p w14:paraId="2637360B" w14:textId="77777777" w:rsidR="00A6505B" w:rsidRDefault="00A6505B" w:rsidP="00A6505B">
      <w:pPr>
        <w:autoSpaceDE w:val="0"/>
        <w:autoSpaceDN w:val="0"/>
        <w:adjustRightInd w:val="0"/>
        <w:spacing w:line="240" w:lineRule="auto"/>
        <w:contextualSpacing/>
        <w:rPr>
          <w:rFonts w:eastAsia="Times New Roman" w:cstheme="minorHAnsi"/>
          <w:b/>
          <w:color w:val="1D4189"/>
          <w:lang w:eastAsia="en-GB"/>
        </w:rPr>
      </w:pPr>
    </w:p>
    <w:p w14:paraId="2F210868" w14:textId="0B34F787" w:rsidR="00A6505B" w:rsidRDefault="00A6505B" w:rsidP="00A6505B">
      <w:pPr>
        <w:widowControl w:val="0"/>
        <w:overflowPunct w:val="0"/>
        <w:autoSpaceDE w:val="0"/>
        <w:autoSpaceDN w:val="0"/>
        <w:adjustRightInd w:val="0"/>
        <w:spacing w:after="0" w:line="261" w:lineRule="auto"/>
        <w:ind w:left="20"/>
        <w:rPr>
          <w:rFonts w:eastAsia="Times New Roman" w:cstheme="minorHAnsi"/>
          <w:lang w:eastAsia="en-GB"/>
        </w:rPr>
      </w:pPr>
      <w:r>
        <w:rPr>
          <w:rFonts w:eastAsia="Times New Roman" w:cstheme="minorHAnsi"/>
          <w:lang w:eastAsia="en-GB"/>
        </w:rPr>
        <w:t xml:space="preserve">This form must be used to notify </w:t>
      </w:r>
      <w:r w:rsidR="007A66BA">
        <w:rPr>
          <w:rFonts w:eastAsia="Times New Roman" w:cstheme="minorHAnsi"/>
          <w:lang w:eastAsia="en-GB"/>
        </w:rPr>
        <w:t>TLM</w:t>
      </w:r>
      <w:r>
        <w:rPr>
          <w:rFonts w:eastAsia="Times New Roman" w:cstheme="minorHAnsi"/>
          <w:lang w:eastAsia="en-GB"/>
        </w:rPr>
        <w:t xml:space="preserve"> of all courses which have been approved by the provider’s own internal approval systems and which will lead to </w:t>
      </w:r>
      <w:r w:rsidR="007A66BA">
        <w:rPr>
          <w:rFonts w:eastAsia="Times New Roman" w:cstheme="minorHAnsi"/>
          <w:lang w:eastAsia="en-GB"/>
        </w:rPr>
        <w:t>TLM</w:t>
      </w:r>
      <w:r>
        <w:rPr>
          <w:rFonts w:eastAsia="Times New Roman" w:cstheme="minorHAnsi"/>
          <w:lang w:eastAsia="en-GB"/>
        </w:rPr>
        <w:t xml:space="preserve"> endorsement and candidate certification.</w:t>
      </w:r>
    </w:p>
    <w:p w14:paraId="214C5167" w14:textId="77777777" w:rsidR="00A6505B" w:rsidRDefault="00A6505B" w:rsidP="00A6505B">
      <w:pPr>
        <w:widowControl w:val="0"/>
        <w:autoSpaceDE w:val="0"/>
        <w:autoSpaceDN w:val="0"/>
        <w:adjustRightInd w:val="0"/>
        <w:spacing w:after="0" w:line="59" w:lineRule="exact"/>
        <w:rPr>
          <w:rFonts w:eastAsia="Times New Roman" w:cstheme="minorHAnsi"/>
          <w:lang w:eastAsia="en-GB"/>
        </w:rPr>
      </w:pPr>
    </w:p>
    <w:p w14:paraId="07DBAB2C" w14:textId="77777777" w:rsidR="00A6505B" w:rsidRDefault="00A6505B" w:rsidP="00A6505B">
      <w:pPr>
        <w:widowControl w:val="0"/>
        <w:autoSpaceDE w:val="0"/>
        <w:autoSpaceDN w:val="0"/>
        <w:adjustRightInd w:val="0"/>
        <w:spacing w:after="0" w:line="240" w:lineRule="auto"/>
        <w:ind w:left="40"/>
        <w:rPr>
          <w:rFonts w:eastAsia="Times New Roman" w:cstheme="minorHAnsi"/>
          <w:b/>
          <w:bCs/>
          <w:lang w:eastAsia="en-GB"/>
        </w:rPr>
      </w:pPr>
    </w:p>
    <w:p w14:paraId="114266CB" w14:textId="77777777" w:rsidR="00A6505B" w:rsidRDefault="00A6505B" w:rsidP="00A6505B">
      <w:pPr>
        <w:widowControl w:val="0"/>
        <w:autoSpaceDE w:val="0"/>
        <w:autoSpaceDN w:val="0"/>
        <w:adjustRightInd w:val="0"/>
        <w:spacing w:after="0" w:line="240" w:lineRule="auto"/>
        <w:ind w:left="40"/>
        <w:rPr>
          <w:rFonts w:cstheme="minorHAnsi"/>
          <w:b/>
          <w:color w:val="1D4189"/>
          <w:lang w:eastAsia="en-GB"/>
        </w:rPr>
      </w:pPr>
      <w:r>
        <w:rPr>
          <w:rFonts w:cstheme="minorHAnsi"/>
          <w:b/>
          <w:color w:val="1D4189"/>
          <w:lang w:eastAsia="en-GB"/>
        </w:rPr>
        <w:t>Course Title</w:t>
      </w:r>
    </w:p>
    <w:p w14:paraId="3B6E28E0" w14:textId="77777777" w:rsidR="00A6505B" w:rsidRDefault="00A6505B" w:rsidP="00A6505B">
      <w:pPr>
        <w:widowControl w:val="0"/>
        <w:autoSpaceDE w:val="0"/>
        <w:autoSpaceDN w:val="0"/>
        <w:adjustRightInd w:val="0"/>
        <w:spacing w:after="0" w:line="240" w:lineRule="auto"/>
        <w:ind w:left="40"/>
        <w:rPr>
          <w:rFonts w:eastAsia="Times New Roman" w:cstheme="minorHAnsi"/>
          <w:lang w:eastAsia="en-GB"/>
        </w:rPr>
      </w:pPr>
      <w:r>
        <w:rPr>
          <w:rFonts w:eastAsia="Times New Roman" w:cstheme="minorHAnsi"/>
          <w:lang w:eastAsia="en-GB"/>
        </w:rPr>
        <w:t>Remember that the title given on this form will be the one printed on the candidate’s certificate of achievement.</w:t>
      </w:r>
    </w:p>
    <w:p w14:paraId="0C22FCE2" w14:textId="77777777" w:rsidR="00A6505B" w:rsidRDefault="00A6505B" w:rsidP="00A6505B">
      <w:pPr>
        <w:widowControl w:val="0"/>
        <w:autoSpaceDE w:val="0"/>
        <w:autoSpaceDN w:val="0"/>
        <w:adjustRightInd w:val="0"/>
        <w:spacing w:after="0" w:line="240" w:lineRule="auto"/>
        <w:rPr>
          <w:rFonts w:eastAsia="Times New Roman" w:cstheme="minorHAnsi"/>
          <w:b/>
          <w:bCs/>
          <w:lang w:eastAsia="en-GB"/>
        </w:rPr>
      </w:pPr>
    </w:p>
    <w:p w14:paraId="17FE6D2C" w14:textId="77777777" w:rsidR="00126342" w:rsidRDefault="00126342" w:rsidP="00A6505B">
      <w:pPr>
        <w:widowControl w:val="0"/>
        <w:overflowPunct w:val="0"/>
        <w:autoSpaceDE w:val="0"/>
        <w:autoSpaceDN w:val="0"/>
        <w:adjustRightInd w:val="0"/>
        <w:spacing w:after="0" w:line="240" w:lineRule="auto"/>
        <w:ind w:left="40" w:right="80"/>
        <w:rPr>
          <w:rFonts w:cstheme="minorHAnsi"/>
          <w:b/>
          <w:color w:val="1D4189"/>
          <w:lang w:eastAsia="en-GB"/>
        </w:rPr>
      </w:pPr>
      <w:r w:rsidRPr="00126342">
        <w:rPr>
          <w:rFonts w:cstheme="minorHAnsi"/>
          <w:b/>
          <w:color w:val="1D4189"/>
          <w:lang w:eastAsia="en-GB"/>
        </w:rPr>
        <w:t>Indicative level</w:t>
      </w:r>
    </w:p>
    <w:p w14:paraId="455979F4" w14:textId="44BCE20E" w:rsidR="00A6505B" w:rsidRDefault="00A6505B" w:rsidP="00A6505B">
      <w:pPr>
        <w:widowControl w:val="0"/>
        <w:overflowPunct w:val="0"/>
        <w:autoSpaceDE w:val="0"/>
        <w:autoSpaceDN w:val="0"/>
        <w:adjustRightInd w:val="0"/>
        <w:spacing w:after="0" w:line="240" w:lineRule="auto"/>
        <w:ind w:left="40" w:right="80"/>
        <w:rPr>
          <w:rFonts w:eastAsia="Times New Roman" w:cstheme="minorHAnsi"/>
          <w:lang w:eastAsia="en-GB"/>
        </w:rPr>
      </w:pPr>
      <w:r>
        <w:rPr>
          <w:rFonts w:eastAsia="Times New Roman" w:cstheme="minorHAnsi"/>
          <w:lang w:eastAsia="en-GB"/>
        </w:rPr>
        <w:t>The level equivalence</w:t>
      </w:r>
      <w:r w:rsidR="00126342">
        <w:rPr>
          <w:rFonts w:eastAsia="Times New Roman" w:cstheme="minorHAnsi"/>
          <w:lang w:eastAsia="en-GB"/>
        </w:rPr>
        <w:t xml:space="preserve"> (</w:t>
      </w:r>
      <w:r w:rsidR="00126342" w:rsidRPr="00126342">
        <w:rPr>
          <w:rFonts w:eastAsia="Times New Roman" w:cstheme="minorHAnsi"/>
          <w:lang w:eastAsia="en-GB"/>
        </w:rPr>
        <w:t>for information only – not RQF regulated</w:t>
      </w:r>
      <w:r w:rsidR="00126342">
        <w:rPr>
          <w:rFonts w:eastAsia="Times New Roman" w:cstheme="minorHAnsi"/>
          <w:lang w:eastAsia="en-GB"/>
        </w:rPr>
        <w:t>)</w:t>
      </w:r>
      <w:r>
        <w:rPr>
          <w:rFonts w:eastAsia="Times New Roman" w:cstheme="minorHAnsi"/>
          <w:lang w:eastAsia="en-GB"/>
        </w:rPr>
        <w:t xml:space="preserve"> </w:t>
      </w:r>
      <w:r w:rsidR="007A66BA">
        <w:rPr>
          <w:rFonts w:eastAsia="Times New Roman" w:cstheme="minorHAnsi"/>
          <w:lang w:eastAsia="en-GB"/>
        </w:rPr>
        <w:t>may</w:t>
      </w:r>
      <w:r>
        <w:rPr>
          <w:rFonts w:eastAsia="Times New Roman" w:cstheme="minorHAnsi"/>
          <w:lang w:eastAsia="en-GB"/>
        </w:rPr>
        <w:t xml:space="preserve"> also be shown on the Certificate of Achievement. All courses must be benchmarked against the level descriptors. The level descriptors are contained in </w:t>
      </w:r>
      <w:r>
        <w:rPr>
          <w:rFonts w:eastAsia="Times New Roman" w:cstheme="minorHAnsi"/>
          <w:b/>
          <w:bCs/>
          <w:lang w:eastAsia="en-GB"/>
        </w:rPr>
        <w:t>Appendix 1</w:t>
      </w:r>
      <w:r>
        <w:rPr>
          <w:rFonts w:eastAsia="Times New Roman" w:cstheme="minorHAnsi"/>
          <w:lang w:eastAsia="en-GB"/>
        </w:rPr>
        <w:t xml:space="preserve"> below.</w:t>
      </w:r>
    </w:p>
    <w:p w14:paraId="14A85DD6" w14:textId="77777777" w:rsidR="00A6505B" w:rsidRDefault="00A6505B" w:rsidP="00A6505B">
      <w:pPr>
        <w:widowControl w:val="0"/>
        <w:overflowPunct w:val="0"/>
        <w:autoSpaceDE w:val="0"/>
        <w:autoSpaceDN w:val="0"/>
        <w:adjustRightInd w:val="0"/>
        <w:spacing w:after="0" w:line="240" w:lineRule="auto"/>
        <w:ind w:left="40" w:right="80"/>
        <w:rPr>
          <w:rFonts w:eastAsia="Times New Roman" w:cstheme="minorHAnsi"/>
          <w:lang w:eastAsia="en-GB"/>
        </w:rPr>
      </w:pPr>
    </w:p>
    <w:p w14:paraId="1A248634" w14:textId="77777777" w:rsidR="00A6505B" w:rsidRDefault="00A6505B" w:rsidP="00A6505B">
      <w:pPr>
        <w:tabs>
          <w:tab w:val="left" w:pos="2055"/>
        </w:tabs>
        <w:spacing w:after="0"/>
        <w:rPr>
          <w:rFonts w:cstheme="minorHAnsi"/>
          <w:b/>
          <w:color w:val="1D4189"/>
          <w:lang w:eastAsia="en-GB"/>
        </w:rPr>
      </w:pPr>
      <w:r>
        <w:rPr>
          <w:rFonts w:cstheme="minorHAnsi"/>
          <w:b/>
          <w:color w:val="1D4189"/>
          <w:lang w:eastAsia="en-GB"/>
        </w:rPr>
        <w:t>Guided Learning Hours</w:t>
      </w:r>
    </w:p>
    <w:p w14:paraId="063D39DB" w14:textId="77777777" w:rsidR="00A6505B" w:rsidRDefault="00A6505B" w:rsidP="00A6505B">
      <w:pPr>
        <w:tabs>
          <w:tab w:val="left" w:pos="2055"/>
        </w:tabs>
        <w:spacing w:after="0"/>
        <w:rPr>
          <w:rFonts w:cstheme="minorHAnsi"/>
          <w:b/>
          <w:color w:val="1D4189"/>
          <w:lang w:eastAsia="en-GB"/>
        </w:rPr>
      </w:pPr>
      <w:r>
        <w:rPr>
          <w:rFonts w:eastAsia="Times New Roman" w:cstheme="minorHAnsi"/>
          <w:lang w:eastAsia="en-GB"/>
        </w:rPr>
        <w:t>The number of guided learning hours may also be shown on the Certificate of Achievement should you wish it. If you don't want the GLH to be shown on candidate's certificates of achievement, please leave this field empty.</w:t>
      </w:r>
    </w:p>
    <w:p w14:paraId="75E14C8A" w14:textId="77777777" w:rsidR="00A6505B" w:rsidRDefault="00A6505B" w:rsidP="00A6505B">
      <w:pPr>
        <w:widowControl w:val="0"/>
        <w:autoSpaceDE w:val="0"/>
        <w:autoSpaceDN w:val="0"/>
        <w:adjustRightInd w:val="0"/>
        <w:spacing w:after="0" w:line="240" w:lineRule="auto"/>
        <w:rPr>
          <w:rFonts w:eastAsia="Times New Roman" w:cstheme="minorHAnsi"/>
          <w:b/>
          <w:bCs/>
          <w:lang w:eastAsia="en-GB"/>
        </w:rPr>
      </w:pPr>
    </w:p>
    <w:p w14:paraId="5F423CFF" w14:textId="77777777" w:rsidR="00A6505B" w:rsidRDefault="00A6505B" w:rsidP="00A6505B">
      <w:pPr>
        <w:widowControl w:val="0"/>
        <w:autoSpaceDE w:val="0"/>
        <w:autoSpaceDN w:val="0"/>
        <w:adjustRightInd w:val="0"/>
        <w:spacing w:after="0" w:line="240" w:lineRule="auto"/>
        <w:ind w:left="40"/>
        <w:rPr>
          <w:rFonts w:cstheme="minorHAnsi"/>
          <w:b/>
          <w:color w:val="1D4189"/>
          <w:lang w:eastAsia="en-GB"/>
        </w:rPr>
      </w:pPr>
      <w:r>
        <w:rPr>
          <w:rFonts w:cstheme="minorHAnsi"/>
          <w:b/>
          <w:color w:val="1D4189"/>
          <w:lang w:eastAsia="en-GB"/>
        </w:rPr>
        <w:t>Subject Sector</w:t>
      </w:r>
    </w:p>
    <w:p w14:paraId="0B2AEE03" w14:textId="17CB8975" w:rsidR="00A6505B" w:rsidRDefault="00A6505B" w:rsidP="00A6505B">
      <w:pPr>
        <w:widowControl w:val="0"/>
        <w:autoSpaceDE w:val="0"/>
        <w:autoSpaceDN w:val="0"/>
        <w:adjustRightInd w:val="0"/>
        <w:spacing w:after="0" w:line="240" w:lineRule="auto"/>
        <w:ind w:left="20"/>
        <w:rPr>
          <w:rFonts w:eastAsia="Times New Roman" w:cstheme="minorHAnsi"/>
          <w:lang w:eastAsia="en-GB"/>
        </w:rPr>
      </w:pPr>
      <w:r>
        <w:rPr>
          <w:rFonts w:eastAsia="Times New Roman" w:cstheme="minorHAnsi"/>
          <w:lang w:eastAsia="en-GB"/>
        </w:rPr>
        <w:t xml:space="preserve">This information helps us with the data-input on to </w:t>
      </w:r>
      <w:r w:rsidR="009502E3">
        <w:rPr>
          <w:rFonts w:eastAsia="Times New Roman" w:cstheme="minorHAnsi"/>
          <w:lang w:eastAsia="en-GB"/>
        </w:rPr>
        <w:t>TLM</w:t>
      </w:r>
      <w:r>
        <w:rPr>
          <w:rFonts w:eastAsia="Times New Roman" w:cstheme="minorHAnsi"/>
          <w:lang w:eastAsia="en-GB"/>
        </w:rPr>
        <w:t>’s online management system, The Ark. Please write the corresponding number under "</w:t>
      </w:r>
      <w:r w:rsidR="009502E3">
        <w:rPr>
          <w:rFonts w:eastAsia="Times New Roman" w:cstheme="minorHAnsi"/>
          <w:lang w:eastAsia="en-GB"/>
        </w:rPr>
        <w:t>TLM</w:t>
      </w:r>
      <w:r>
        <w:rPr>
          <w:rFonts w:eastAsia="Times New Roman" w:cstheme="minorHAnsi"/>
          <w:lang w:eastAsia="en-GB"/>
        </w:rPr>
        <w:t xml:space="preserve"> Sector" on the previous page.</w:t>
      </w:r>
    </w:p>
    <w:p w14:paraId="08F9A7BC" w14:textId="77777777" w:rsidR="00A6505B" w:rsidRDefault="00A6505B" w:rsidP="00A6505B">
      <w:pPr>
        <w:widowControl w:val="0"/>
        <w:autoSpaceDE w:val="0"/>
        <w:autoSpaceDN w:val="0"/>
        <w:adjustRightInd w:val="0"/>
        <w:spacing w:after="0" w:line="240" w:lineRule="auto"/>
        <w:ind w:left="20"/>
        <w:rPr>
          <w:rFonts w:eastAsia="Times New Roman" w:cstheme="minorHAnsi"/>
          <w:lang w:eastAsia="en-GB"/>
        </w:rPr>
      </w:pPr>
    </w:p>
    <w:tbl>
      <w:tblPr>
        <w:tblStyle w:val="TableGrid"/>
        <w:tblW w:w="0" w:type="auto"/>
        <w:jc w:val="center"/>
        <w:tblInd w:w="0" w:type="dxa"/>
        <w:tbl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4503"/>
        <w:gridCol w:w="707"/>
        <w:gridCol w:w="3970"/>
        <w:gridCol w:w="709"/>
      </w:tblGrid>
      <w:tr w:rsidR="00A6505B" w14:paraId="370F07F5"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6CA48513" w14:textId="77777777" w:rsidR="00A6505B" w:rsidRDefault="00A6505B">
            <w:pPr>
              <w:tabs>
                <w:tab w:val="left" w:pos="2055"/>
              </w:tabs>
              <w:spacing w:after="0" w:line="240" w:lineRule="auto"/>
              <w:rPr>
                <w:rFonts w:cstheme="minorHAnsi"/>
                <w:bCs/>
                <w:lang w:eastAsia="en-GB"/>
              </w:rPr>
            </w:pPr>
            <w:r>
              <w:rPr>
                <w:rFonts w:cstheme="minorHAnsi"/>
                <w:bCs/>
                <w:lang w:eastAsia="en-GB"/>
              </w:rPr>
              <w:t>Health, public services and care</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E92296D" w14:textId="77777777" w:rsidR="00A6505B" w:rsidRDefault="00A6505B">
            <w:pPr>
              <w:tabs>
                <w:tab w:val="left" w:pos="2055"/>
              </w:tabs>
              <w:spacing w:after="0" w:line="240" w:lineRule="auto"/>
              <w:rPr>
                <w:rFonts w:cstheme="minorHAnsi"/>
                <w:bCs/>
                <w:lang w:eastAsia="en-GB"/>
              </w:rPr>
            </w:pPr>
            <w:r>
              <w:rPr>
                <w:rFonts w:cstheme="minorHAnsi"/>
                <w:bCs/>
                <w:lang w:eastAsia="en-GB"/>
              </w:rPr>
              <w:t>1</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484C40CB" w14:textId="77777777" w:rsidR="00A6505B" w:rsidRDefault="00A6505B">
            <w:pPr>
              <w:tabs>
                <w:tab w:val="left" w:pos="2055"/>
              </w:tabs>
              <w:spacing w:after="0" w:line="240" w:lineRule="auto"/>
              <w:rPr>
                <w:rFonts w:cstheme="minorHAnsi"/>
                <w:bCs/>
                <w:lang w:eastAsia="en-GB"/>
              </w:rPr>
            </w:pPr>
            <w:r>
              <w:rPr>
                <w:rFonts w:cstheme="minorHAnsi"/>
                <w:bCs/>
                <w:lang w:eastAsia="en-GB"/>
              </w:rPr>
              <w:t>Arts, media and publishing</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305E91E0" w14:textId="77777777" w:rsidR="00A6505B" w:rsidRDefault="00A6505B">
            <w:pPr>
              <w:tabs>
                <w:tab w:val="left" w:pos="2055"/>
              </w:tabs>
              <w:spacing w:after="0" w:line="240" w:lineRule="auto"/>
              <w:rPr>
                <w:rFonts w:cstheme="minorHAnsi"/>
                <w:bCs/>
                <w:lang w:eastAsia="en-GB"/>
              </w:rPr>
            </w:pPr>
            <w:r>
              <w:rPr>
                <w:rFonts w:cstheme="minorHAnsi"/>
                <w:bCs/>
                <w:lang w:eastAsia="en-GB"/>
              </w:rPr>
              <w:t>9</w:t>
            </w:r>
          </w:p>
        </w:tc>
      </w:tr>
      <w:tr w:rsidR="00A6505B" w14:paraId="79D10D5F"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6B103B7" w14:textId="77777777" w:rsidR="00A6505B" w:rsidRDefault="00A6505B">
            <w:pPr>
              <w:tabs>
                <w:tab w:val="left" w:pos="2055"/>
              </w:tabs>
              <w:spacing w:after="0" w:line="240" w:lineRule="auto"/>
              <w:rPr>
                <w:rFonts w:cstheme="minorHAnsi"/>
                <w:bCs/>
                <w:lang w:eastAsia="en-GB"/>
              </w:rPr>
            </w:pPr>
            <w:r>
              <w:rPr>
                <w:rFonts w:cstheme="minorHAnsi"/>
                <w:bCs/>
                <w:lang w:eastAsia="en-GB"/>
              </w:rPr>
              <w:t>Science and mathematics</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FE868C8" w14:textId="77777777" w:rsidR="00A6505B" w:rsidRDefault="00A6505B">
            <w:pPr>
              <w:tabs>
                <w:tab w:val="left" w:pos="2055"/>
              </w:tabs>
              <w:spacing w:after="0" w:line="240" w:lineRule="auto"/>
              <w:rPr>
                <w:rFonts w:cstheme="minorHAnsi"/>
                <w:bCs/>
                <w:lang w:eastAsia="en-GB"/>
              </w:rPr>
            </w:pPr>
            <w:r>
              <w:rPr>
                <w:rFonts w:cstheme="minorHAnsi"/>
                <w:bCs/>
                <w:lang w:eastAsia="en-GB"/>
              </w:rPr>
              <w:t>2</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208B0AC" w14:textId="77777777" w:rsidR="00A6505B" w:rsidRDefault="00A6505B">
            <w:pPr>
              <w:tabs>
                <w:tab w:val="left" w:pos="2055"/>
              </w:tabs>
              <w:spacing w:after="0" w:line="240" w:lineRule="auto"/>
              <w:rPr>
                <w:rFonts w:cstheme="minorHAnsi"/>
                <w:bCs/>
                <w:lang w:eastAsia="en-GB"/>
              </w:rPr>
            </w:pPr>
            <w:r>
              <w:rPr>
                <w:rFonts w:cstheme="minorHAnsi"/>
                <w:bCs/>
                <w:lang w:eastAsia="en-GB"/>
              </w:rPr>
              <w:t>History, Philosophy and Theology</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26EA587" w14:textId="77777777" w:rsidR="00A6505B" w:rsidRDefault="00A6505B">
            <w:pPr>
              <w:tabs>
                <w:tab w:val="left" w:pos="2055"/>
              </w:tabs>
              <w:spacing w:after="0" w:line="240" w:lineRule="auto"/>
              <w:rPr>
                <w:rFonts w:cstheme="minorHAnsi"/>
                <w:bCs/>
                <w:lang w:eastAsia="en-GB"/>
              </w:rPr>
            </w:pPr>
            <w:r>
              <w:rPr>
                <w:rFonts w:cstheme="minorHAnsi"/>
                <w:bCs/>
                <w:lang w:eastAsia="en-GB"/>
              </w:rPr>
              <w:t>10</w:t>
            </w:r>
          </w:p>
        </w:tc>
      </w:tr>
      <w:tr w:rsidR="00A6505B" w14:paraId="54572248"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63FAF3D7" w14:textId="77777777" w:rsidR="00A6505B" w:rsidRDefault="00A6505B">
            <w:pPr>
              <w:tabs>
                <w:tab w:val="left" w:pos="2055"/>
              </w:tabs>
              <w:spacing w:after="0" w:line="240" w:lineRule="auto"/>
              <w:rPr>
                <w:rFonts w:cstheme="minorHAnsi"/>
                <w:bCs/>
                <w:lang w:eastAsia="en-GB"/>
              </w:rPr>
            </w:pPr>
            <w:r>
              <w:rPr>
                <w:rFonts w:cstheme="minorHAnsi"/>
                <w:bCs/>
                <w:lang w:eastAsia="en-GB"/>
              </w:rPr>
              <w:t>Agriculture, horticulture and animal care</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2D696289" w14:textId="77777777" w:rsidR="00A6505B" w:rsidRDefault="00A6505B">
            <w:pPr>
              <w:tabs>
                <w:tab w:val="left" w:pos="2055"/>
              </w:tabs>
              <w:spacing w:after="0" w:line="240" w:lineRule="auto"/>
              <w:rPr>
                <w:rFonts w:cstheme="minorHAnsi"/>
                <w:bCs/>
                <w:lang w:eastAsia="en-GB"/>
              </w:rPr>
            </w:pPr>
            <w:r>
              <w:rPr>
                <w:rFonts w:cstheme="minorHAnsi"/>
                <w:bCs/>
                <w:lang w:eastAsia="en-GB"/>
              </w:rPr>
              <w:t>3</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3EF5FD08" w14:textId="77777777" w:rsidR="00A6505B" w:rsidRDefault="00A6505B">
            <w:pPr>
              <w:tabs>
                <w:tab w:val="left" w:pos="2055"/>
              </w:tabs>
              <w:spacing w:after="0" w:line="240" w:lineRule="auto"/>
              <w:rPr>
                <w:rFonts w:cstheme="minorHAnsi"/>
                <w:bCs/>
                <w:lang w:eastAsia="en-GB"/>
              </w:rPr>
            </w:pPr>
            <w:r>
              <w:rPr>
                <w:rFonts w:cstheme="minorHAnsi"/>
                <w:bCs/>
                <w:lang w:eastAsia="en-GB"/>
              </w:rPr>
              <w:t>Social sciences</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DF8FEE2" w14:textId="77777777" w:rsidR="00A6505B" w:rsidRDefault="00A6505B">
            <w:pPr>
              <w:tabs>
                <w:tab w:val="left" w:pos="2055"/>
              </w:tabs>
              <w:spacing w:after="0" w:line="240" w:lineRule="auto"/>
              <w:rPr>
                <w:rFonts w:cstheme="minorHAnsi"/>
                <w:bCs/>
                <w:lang w:eastAsia="en-GB"/>
              </w:rPr>
            </w:pPr>
            <w:r>
              <w:rPr>
                <w:rFonts w:cstheme="minorHAnsi"/>
                <w:bCs/>
                <w:lang w:eastAsia="en-GB"/>
              </w:rPr>
              <w:t>11</w:t>
            </w:r>
          </w:p>
        </w:tc>
      </w:tr>
      <w:tr w:rsidR="00A6505B" w14:paraId="48ECCABE"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2DCAF980" w14:textId="77777777" w:rsidR="00A6505B" w:rsidRDefault="00A6505B">
            <w:pPr>
              <w:tabs>
                <w:tab w:val="left" w:pos="2055"/>
              </w:tabs>
              <w:spacing w:after="0" w:line="240" w:lineRule="auto"/>
              <w:rPr>
                <w:rFonts w:cstheme="minorHAnsi"/>
                <w:bCs/>
                <w:lang w:eastAsia="en-GB"/>
              </w:rPr>
            </w:pPr>
            <w:r>
              <w:rPr>
                <w:rFonts w:cstheme="minorHAnsi"/>
                <w:bCs/>
                <w:lang w:eastAsia="en-GB"/>
              </w:rPr>
              <w:t>Engineering and manufacturing technologies</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ED27911" w14:textId="77777777" w:rsidR="00A6505B" w:rsidRDefault="00A6505B">
            <w:pPr>
              <w:tabs>
                <w:tab w:val="left" w:pos="2055"/>
              </w:tabs>
              <w:spacing w:after="0" w:line="240" w:lineRule="auto"/>
              <w:rPr>
                <w:rFonts w:cstheme="minorHAnsi"/>
                <w:bCs/>
                <w:lang w:eastAsia="en-GB"/>
              </w:rPr>
            </w:pPr>
            <w:r>
              <w:rPr>
                <w:rFonts w:cstheme="minorHAnsi"/>
                <w:bCs/>
                <w:lang w:eastAsia="en-GB"/>
              </w:rPr>
              <w:t>4</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4B7B6BA6" w14:textId="77777777" w:rsidR="00A6505B" w:rsidRDefault="00A6505B">
            <w:pPr>
              <w:tabs>
                <w:tab w:val="left" w:pos="2055"/>
              </w:tabs>
              <w:spacing w:after="0" w:line="240" w:lineRule="auto"/>
              <w:rPr>
                <w:rFonts w:cstheme="minorHAnsi"/>
                <w:bCs/>
                <w:lang w:eastAsia="en-GB"/>
              </w:rPr>
            </w:pPr>
            <w:r>
              <w:rPr>
                <w:rFonts w:cstheme="minorHAnsi"/>
                <w:bCs/>
                <w:lang w:eastAsia="en-GB"/>
              </w:rPr>
              <w:t>Languages, literature and culture</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8DD9D6A" w14:textId="77777777" w:rsidR="00A6505B" w:rsidRDefault="00A6505B">
            <w:pPr>
              <w:tabs>
                <w:tab w:val="left" w:pos="2055"/>
              </w:tabs>
              <w:spacing w:after="0" w:line="240" w:lineRule="auto"/>
              <w:rPr>
                <w:rFonts w:cstheme="minorHAnsi"/>
                <w:bCs/>
                <w:lang w:eastAsia="en-GB"/>
              </w:rPr>
            </w:pPr>
            <w:r>
              <w:rPr>
                <w:rFonts w:cstheme="minorHAnsi"/>
                <w:bCs/>
                <w:lang w:eastAsia="en-GB"/>
              </w:rPr>
              <w:t>12</w:t>
            </w:r>
          </w:p>
        </w:tc>
      </w:tr>
      <w:tr w:rsidR="00A6505B" w14:paraId="59BCD5BD"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3F2AAFB1" w14:textId="77777777" w:rsidR="00A6505B" w:rsidRDefault="00A6505B">
            <w:pPr>
              <w:tabs>
                <w:tab w:val="left" w:pos="2055"/>
              </w:tabs>
              <w:spacing w:after="0" w:line="240" w:lineRule="auto"/>
              <w:rPr>
                <w:rFonts w:cstheme="minorHAnsi"/>
                <w:bCs/>
                <w:lang w:eastAsia="en-GB"/>
              </w:rPr>
            </w:pPr>
            <w:r>
              <w:rPr>
                <w:rFonts w:cstheme="minorHAnsi"/>
                <w:bCs/>
                <w:lang w:eastAsia="en-GB"/>
              </w:rPr>
              <w:t>Construction, planning &amp; the built environment</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63A2FCE1" w14:textId="77777777" w:rsidR="00A6505B" w:rsidRDefault="00A6505B">
            <w:pPr>
              <w:tabs>
                <w:tab w:val="left" w:pos="2055"/>
              </w:tabs>
              <w:spacing w:after="0" w:line="240" w:lineRule="auto"/>
              <w:rPr>
                <w:rFonts w:cstheme="minorHAnsi"/>
                <w:bCs/>
                <w:lang w:eastAsia="en-GB"/>
              </w:rPr>
            </w:pPr>
            <w:r>
              <w:rPr>
                <w:rFonts w:cstheme="minorHAnsi"/>
                <w:bCs/>
                <w:lang w:eastAsia="en-GB"/>
              </w:rPr>
              <w:t>5</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ECC2CEF" w14:textId="77777777" w:rsidR="00A6505B" w:rsidRDefault="00A6505B">
            <w:pPr>
              <w:tabs>
                <w:tab w:val="left" w:pos="2055"/>
              </w:tabs>
              <w:spacing w:after="0" w:line="240" w:lineRule="auto"/>
              <w:rPr>
                <w:rFonts w:cstheme="minorHAnsi"/>
                <w:bCs/>
                <w:lang w:eastAsia="en-GB"/>
              </w:rPr>
            </w:pPr>
            <w:r>
              <w:rPr>
                <w:rFonts w:cstheme="minorHAnsi"/>
                <w:bCs/>
                <w:lang w:eastAsia="en-GB"/>
              </w:rPr>
              <w:t>Education and training</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9E4CDEC" w14:textId="77777777" w:rsidR="00A6505B" w:rsidRDefault="00A6505B">
            <w:pPr>
              <w:tabs>
                <w:tab w:val="left" w:pos="2055"/>
              </w:tabs>
              <w:spacing w:after="0" w:line="240" w:lineRule="auto"/>
              <w:rPr>
                <w:rFonts w:cstheme="minorHAnsi"/>
                <w:bCs/>
                <w:lang w:eastAsia="en-GB"/>
              </w:rPr>
            </w:pPr>
            <w:r>
              <w:rPr>
                <w:rFonts w:cstheme="minorHAnsi"/>
                <w:bCs/>
                <w:lang w:eastAsia="en-GB"/>
              </w:rPr>
              <w:t>13</w:t>
            </w:r>
          </w:p>
        </w:tc>
      </w:tr>
      <w:tr w:rsidR="00A6505B" w14:paraId="2663DA0F"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3C608901" w14:textId="77777777" w:rsidR="00A6505B" w:rsidRDefault="00A6505B">
            <w:pPr>
              <w:tabs>
                <w:tab w:val="left" w:pos="2055"/>
              </w:tabs>
              <w:spacing w:after="0" w:line="240" w:lineRule="auto"/>
              <w:rPr>
                <w:rFonts w:cstheme="minorHAnsi"/>
                <w:bCs/>
                <w:lang w:eastAsia="en-GB"/>
              </w:rPr>
            </w:pPr>
            <w:r>
              <w:rPr>
                <w:rFonts w:cstheme="minorHAnsi"/>
                <w:bCs/>
                <w:lang w:eastAsia="en-GB"/>
              </w:rPr>
              <w:t>Information and communication technology</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E74C0EE" w14:textId="77777777" w:rsidR="00A6505B" w:rsidRDefault="00A6505B">
            <w:pPr>
              <w:tabs>
                <w:tab w:val="left" w:pos="2055"/>
              </w:tabs>
              <w:spacing w:after="0" w:line="240" w:lineRule="auto"/>
              <w:rPr>
                <w:rFonts w:cstheme="minorHAnsi"/>
                <w:bCs/>
                <w:lang w:eastAsia="en-GB"/>
              </w:rPr>
            </w:pPr>
            <w:r>
              <w:rPr>
                <w:rFonts w:cstheme="minorHAnsi"/>
                <w:bCs/>
                <w:lang w:eastAsia="en-GB"/>
              </w:rPr>
              <w:t>6</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401A54EF" w14:textId="77777777" w:rsidR="00A6505B" w:rsidRDefault="00A6505B">
            <w:pPr>
              <w:tabs>
                <w:tab w:val="left" w:pos="2055"/>
              </w:tabs>
              <w:spacing w:after="0" w:line="240" w:lineRule="auto"/>
              <w:rPr>
                <w:rFonts w:cstheme="minorHAnsi"/>
                <w:bCs/>
                <w:lang w:eastAsia="en-GB"/>
              </w:rPr>
            </w:pPr>
            <w:r>
              <w:rPr>
                <w:rFonts w:cstheme="minorHAnsi"/>
                <w:bCs/>
                <w:lang w:eastAsia="en-GB"/>
              </w:rPr>
              <w:t>Preparation for Life and Work</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4D3932EF" w14:textId="77777777" w:rsidR="00A6505B" w:rsidRDefault="00A6505B">
            <w:pPr>
              <w:tabs>
                <w:tab w:val="left" w:pos="2055"/>
              </w:tabs>
              <w:spacing w:after="0" w:line="240" w:lineRule="auto"/>
              <w:rPr>
                <w:rFonts w:cstheme="minorHAnsi"/>
                <w:bCs/>
                <w:lang w:eastAsia="en-GB"/>
              </w:rPr>
            </w:pPr>
            <w:r>
              <w:rPr>
                <w:rFonts w:cstheme="minorHAnsi"/>
                <w:bCs/>
                <w:lang w:eastAsia="en-GB"/>
              </w:rPr>
              <w:t>14</w:t>
            </w:r>
          </w:p>
        </w:tc>
      </w:tr>
      <w:tr w:rsidR="00A6505B" w14:paraId="4A437FA7"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FB1461E" w14:textId="77777777" w:rsidR="00A6505B" w:rsidRDefault="00A6505B">
            <w:pPr>
              <w:tabs>
                <w:tab w:val="left" w:pos="2055"/>
              </w:tabs>
              <w:spacing w:after="0" w:line="240" w:lineRule="auto"/>
              <w:rPr>
                <w:rFonts w:cstheme="minorHAnsi"/>
                <w:bCs/>
                <w:lang w:eastAsia="en-GB"/>
              </w:rPr>
            </w:pPr>
            <w:r>
              <w:rPr>
                <w:rFonts w:cstheme="minorHAnsi"/>
                <w:bCs/>
                <w:lang w:eastAsia="en-GB"/>
              </w:rPr>
              <w:t>Retail and commercial enterprise</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2EDBD07B" w14:textId="77777777" w:rsidR="00A6505B" w:rsidRDefault="00A6505B">
            <w:pPr>
              <w:tabs>
                <w:tab w:val="left" w:pos="2055"/>
              </w:tabs>
              <w:spacing w:after="0" w:line="240" w:lineRule="auto"/>
              <w:rPr>
                <w:rFonts w:cstheme="minorHAnsi"/>
                <w:bCs/>
                <w:lang w:eastAsia="en-GB"/>
              </w:rPr>
            </w:pPr>
            <w:r>
              <w:rPr>
                <w:rFonts w:cstheme="minorHAnsi"/>
                <w:bCs/>
                <w:lang w:eastAsia="en-GB"/>
              </w:rPr>
              <w:t>7</w:t>
            </w:r>
          </w:p>
        </w:tc>
        <w:tc>
          <w:tcPr>
            <w:tcW w:w="3970"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41D9C185" w14:textId="77777777" w:rsidR="00A6505B" w:rsidRDefault="00A6505B">
            <w:pPr>
              <w:tabs>
                <w:tab w:val="left" w:pos="2055"/>
              </w:tabs>
              <w:spacing w:after="0" w:line="240" w:lineRule="auto"/>
              <w:rPr>
                <w:rFonts w:cstheme="minorHAnsi"/>
                <w:bCs/>
                <w:lang w:eastAsia="en-GB"/>
              </w:rPr>
            </w:pPr>
            <w:r>
              <w:rPr>
                <w:rFonts w:cstheme="minorHAnsi"/>
                <w:bCs/>
                <w:lang w:eastAsia="en-GB"/>
              </w:rPr>
              <w:t>Business, Administration, Finance &amp; Law</w:t>
            </w:r>
          </w:p>
        </w:tc>
        <w:tc>
          <w:tcPr>
            <w:tcW w:w="709"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59E1E60E" w14:textId="77777777" w:rsidR="00A6505B" w:rsidRDefault="00A6505B">
            <w:pPr>
              <w:tabs>
                <w:tab w:val="left" w:pos="2055"/>
              </w:tabs>
              <w:spacing w:after="0" w:line="240" w:lineRule="auto"/>
              <w:rPr>
                <w:rFonts w:cstheme="minorHAnsi"/>
                <w:bCs/>
                <w:lang w:eastAsia="en-GB"/>
              </w:rPr>
            </w:pPr>
            <w:r>
              <w:rPr>
                <w:rFonts w:cstheme="minorHAnsi"/>
                <w:bCs/>
                <w:lang w:eastAsia="en-GB"/>
              </w:rPr>
              <w:t>15</w:t>
            </w:r>
          </w:p>
        </w:tc>
      </w:tr>
      <w:tr w:rsidR="00A6505B" w14:paraId="2FD6CAE1" w14:textId="77777777" w:rsidTr="00A6505B">
        <w:trPr>
          <w:jc w:val="center"/>
        </w:trPr>
        <w:tc>
          <w:tcPr>
            <w:tcW w:w="4503"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1A84F7F8" w14:textId="77777777" w:rsidR="00A6505B" w:rsidRDefault="00A6505B">
            <w:pPr>
              <w:tabs>
                <w:tab w:val="left" w:pos="2055"/>
              </w:tabs>
              <w:spacing w:after="0" w:line="240" w:lineRule="auto"/>
              <w:rPr>
                <w:rFonts w:cstheme="minorHAnsi"/>
                <w:bCs/>
                <w:lang w:eastAsia="en-GB"/>
              </w:rPr>
            </w:pPr>
            <w:r>
              <w:rPr>
                <w:rFonts w:cstheme="minorHAnsi"/>
                <w:bCs/>
                <w:lang w:eastAsia="en-GB"/>
              </w:rPr>
              <w:t>Leisure, travel and tourism</w:t>
            </w:r>
          </w:p>
        </w:tc>
        <w:tc>
          <w:tcPr>
            <w:tcW w:w="70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7A29B7D0" w14:textId="77777777" w:rsidR="00A6505B" w:rsidRDefault="00A6505B">
            <w:pPr>
              <w:tabs>
                <w:tab w:val="left" w:pos="2055"/>
              </w:tabs>
              <w:spacing w:after="0" w:line="240" w:lineRule="auto"/>
              <w:rPr>
                <w:rFonts w:cstheme="minorHAnsi"/>
                <w:bCs/>
                <w:lang w:eastAsia="en-GB"/>
              </w:rPr>
            </w:pPr>
            <w:r>
              <w:rPr>
                <w:rFonts w:cstheme="minorHAnsi"/>
                <w:bCs/>
                <w:lang w:eastAsia="en-GB"/>
              </w:rPr>
              <w:t>8</w:t>
            </w:r>
          </w:p>
        </w:tc>
        <w:tc>
          <w:tcPr>
            <w:tcW w:w="3970" w:type="dxa"/>
            <w:tcBorders>
              <w:top w:val="single" w:sz="6" w:space="0" w:color="A6A6A6" w:themeColor="background1" w:themeShade="A6"/>
              <w:left w:val="single" w:sz="6" w:space="0" w:color="A6A6A6" w:themeColor="background1" w:themeShade="A6"/>
              <w:bottom w:val="nil"/>
              <w:right w:val="nil"/>
            </w:tcBorders>
          </w:tcPr>
          <w:p w14:paraId="2D7D94C9" w14:textId="77777777" w:rsidR="00A6505B" w:rsidRDefault="00A6505B">
            <w:pPr>
              <w:tabs>
                <w:tab w:val="left" w:pos="2055"/>
              </w:tabs>
              <w:spacing w:after="0" w:line="240" w:lineRule="auto"/>
              <w:rPr>
                <w:rFonts w:cstheme="minorHAnsi"/>
                <w:bCs/>
                <w:highlight w:val="lightGray"/>
                <w:lang w:eastAsia="en-GB"/>
              </w:rPr>
            </w:pPr>
          </w:p>
        </w:tc>
        <w:tc>
          <w:tcPr>
            <w:tcW w:w="709" w:type="dxa"/>
            <w:tcBorders>
              <w:top w:val="single" w:sz="6" w:space="0" w:color="A6A6A6" w:themeColor="background1" w:themeShade="A6"/>
              <w:left w:val="nil"/>
              <w:bottom w:val="nil"/>
              <w:right w:val="nil"/>
            </w:tcBorders>
          </w:tcPr>
          <w:p w14:paraId="45C19DFD" w14:textId="77777777" w:rsidR="00A6505B" w:rsidRDefault="00A6505B">
            <w:pPr>
              <w:tabs>
                <w:tab w:val="left" w:pos="2055"/>
              </w:tabs>
              <w:spacing w:after="0" w:line="240" w:lineRule="auto"/>
              <w:rPr>
                <w:rFonts w:cstheme="minorHAnsi"/>
                <w:b/>
                <w:color w:val="1D4189"/>
                <w:highlight w:val="lightGray"/>
                <w:lang w:eastAsia="en-GB"/>
              </w:rPr>
            </w:pPr>
          </w:p>
        </w:tc>
      </w:tr>
    </w:tbl>
    <w:p w14:paraId="5E31D6A7" w14:textId="77777777" w:rsidR="00A6505B" w:rsidRDefault="00A6505B" w:rsidP="00A6505B">
      <w:pPr>
        <w:tabs>
          <w:tab w:val="left" w:pos="2055"/>
        </w:tabs>
        <w:spacing w:after="0"/>
        <w:rPr>
          <w:rFonts w:cstheme="minorHAnsi"/>
          <w:b/>
          <w:color w:val="1D4189"/>
          <w:lang w:eastAsia="en-GB"/>
        </w:rPr>
      </w:pPr>
    </w:p>
    <w:p w14:paraId="3904B85C" w14:textId="77777777" w:rsidR="00A6505B" w:rsidRDefault="00A6505B" w:rsidP="00A6505B">
      <w:pPr>
        <w:widowControl w:val="0"/>
        <w:autoSpaceDE w:val="0"/>
        <w:autoSpaceDN w:val="0"/>
        <w:adjustRightInd w:val="0"/>
        <w:spacing w:after="0" w:line="35" w:lineRule="exact"/>
        <w:rPr>
          <w:rFonts w:eastAsia="Times New Roman" w:cstheme="minorHAnsi"/>
          <w:lang w:eastAsia="en-GB"/>
        </w:rPr>
      </w:pPr>
    </w:p>
    <w:p w14:paraId="05216649" w14:textId="77777777" w:rsidR="00A6505B" w:rsidRDefault="00A6505B" w:rsidP="00A6505B">
      <w:pPr>
        <w:widowControl w:val="0"/>
        <w:autoSpaceDE w:val="0"/>
        <w:autoSpaceDN w:val="0"/>
        <w:adjustRightInd w:val="0"/>
        <w:spacing w:after="0" w:line="240" w:lineRule="auto"/>
        <w:ind w:left="40"/>
        <w:rPr>
          <w:rFonts w:cstheme="minorHAnsi"/>
          <w:b/>
          <w:color w:val="1D4189"/>
          <w:lang w:eastAsia="en-GB"/>
        </w:rPr>
      </w:pPr>
      <w:r>
        <w:rPr>
          <w:rFonts w:cstheme="minorHAnsi"/>
          <w:b/>
          <w:color w:val="1D4189"/>
          <w:lang w:eastAsia="en-GB"/>
        </w:rPr>
        <w:t>Date of Internal Approval</w:t>
      </w:r>
    </w:p>
    <w:p w14:paraId="6D5DAF38"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The date when internal approval of the course was completed.</w:t>
      </w:r>
    </w:p>
    <w:p w14:paraId="3E17FA18"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p>
    <w:p w14:paraId="38E24336" w14:textId="77777777" w:rsidR="00A6505B" w:rsidRDefault="00A6505B" w:rsidP="00A6505B">
      <w:pPr>
        <w:widowControl w:val="0"/>
        <w:overflowPunct w:val="0"/>
        <w:autoSpaceDE w:val="0"/>
        <w:autoSpaceDN w:val="0"/>
        <w:adjustRightInd w:val="0"/>
        <w:spacing w:after="0" w:line="268" w:lineRule="auto"/>
        <w:ind w:left="20"/>
        <w:jc w:val="both"/>
        <w:rPr>
          <w:rFonts w:cstheme="minorHAnsi"/>
          <w:b/>
          <w:color w:val="1D4189"/>
          <w:lang w:eastAsia="en-GB"/>
        </w:rPr>
      </w:pPr>
      <w:r>
        <w:rPr>
          <w:rFonts w:cstheme="minorHAnsi"/>
          <w:b/>
          <w:color w:val="1D4189"/>
          <w:lang w:eastAsia="en-GB"/>
        </w:rPr>
        <w:t>Likely Course Start Date</w:t>
      </w:r>
    </w:p>
    <w:p w14:paraId="5B3935F3" w14:textId="485F1436"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 xml:space="preserve">This will help </w:t>
      </w:r>
      <w:r w:rsidR="007A66BA">
        <w:rPr>
          <w:rFonts w:eastAsia="Times New Roman" w:cstheme="minorHAnsi"/>
          <w:lang w:eastAsia="en-GB"/>
        </w:rPr>
        <w:t>TLM</w:t>
      </w:r>
      <w:r>
        <w:rPr>
          <w:rFonts w:eastAsia="Times New Roman" w:cstheme="minorHAnsi"/>
          <w:lang w:eastAsia="en-GB"/>
        </w:rPr>
        <w:t xml:space="preserve"> prioritise data input during busy periods and when we receive a high volume of course registrations.</w:t>
      </w:r>
    </w:p>
    <w:p w14:paraId="3CD7821F"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p>
    <w:p w14:paraId="32A7A6BF" w14:textId="77777777" w:rsidR="00A6505B" w:rsidRDefault="00A6505B" w:rsidP="00A6505B">
      <w:pPr>
        <w:widowControl w:val="0"/>
        <w:overflowPunct w:val="0"/>
        <w:autoSpaceDE w:val="0"/>
        <w:autoSpaceDN w:val="0"/>
        <w:adjustRightInd w:val="0"/>
        <w:spacing w:after="0" w:line="268" w:lineRule="auto"/>
        <w:ind w:left="20"/>
        <w:jc w:val="both"/>
        <w:rPr>
          <w:rFonts w:cstheme="minorHAnsi"/>
          <w:b/>
          <w:color w:val="1D4189"/>
          <w:lang w:eastAsia="en-GB"/>
        </w:rPr>
      </w:pPr>
      <w:r>
        <w:rPr>
          <w:rFonts w:cstheme="minorHAnsi"/>
          <w:b/>
          <w:color w:val="1D4189"/>
          <w:lang w:eastAsia="en-GB"/>
        </w:rPr>
        <w:t>Internal Reference Code</w:t>
      </w:r>
    </w:p>
    <w:p w14:paraId="64B4ABCD"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Please provide the internal reference/approval code for the course if you have one.</w:t>
      </w:r>
    </w:p>
    <w:p w14:paraId="022FBD14"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p>
    <w:p w14:paraId="7C75676D" w14:textId="77777777" w:rsidR="00A6505B" w:rsidRDefault="00A6505B" w:rsidP="00A6505B">
      <w:pPr>
        <w:widowControl w:val="0"/>
        <w:overflowPunct w:val="0"/>
        <w:autoSpaceDE w:val="0"/>
        <w:autoSpaceDN w:val="0"/>
        <w:adjustRightInd w:val="0"/>
        <w:spacing w:after="0" w:line="268" w:lineRule="auto"/>
        <w:ind w:left="20"/>
        <w:jc w:val="both"/>
        <w:rPr>
          <w:rFonts w:cstheme="minorHAnsi"/>
          <w:b/>
          <w:color w:val="1D4189"/>
          <w:lang w:eastAsia="en-GB"/>
        </w:rPr>
      </w:pPr>
      <w:r>
        <w:rPr>
          <w:rFonts w:cstheme="minorHAnsi"/>
          <w:b/>
          <w:color w:val="1D4189"/>
          <w:lang w:eastAsia="en-GB"/>
        </w:rPr>
        <w:t>Unit/Module Titles</w:t>
      </w:r>
    </w:p>
    <w:p w14:paraId="3F0DC586"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 xml:space="preserve">Please provide the unit/modules titles. If there are more than 8 unit/module titles, please add more rows to accommodate the proposed number. </w:t>
      </w:r>
    </w:p>
    <w:p w14:paraId="0E5F7914"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p>
    <w:p w14:paraId="7FB4AE1B"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cstheme="minorHAnsi"/>
          <w:b/>
          <w:color w:val="1D4189"/>
          <w:lang w:eastAsia="en-GB"/>
        </w:rPr>
        <w:t>Mandatory / Optional</w:t>
      </w:r>
    </w:p>
    <w:p w14:paraId="51884AB4"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 xml:space="preserve">Tick whether the units are mandatory or optional. </w:t>
      </w:r>
    </w:p>
    <w:p w14:paraId="74A6AFD5"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eastAsia="Times New Roman" w:cstheme="minorHAnsi"/>
          <w:lang w:eastAsia="en-GB"/>
        </w:rPr>
        <w:t>Candidates will be provided with a Unit/Module Summary with their Certificate of Achievement that details which units/modules titles they have successfully completed.</w:t>
      </w:r>
    </w:p>
    <w:p w14:paraId="39B4736B" w14:textId="77777777" w:rsidR="00A6505B" w:rsidRDefault="00A6505B" w:rsidP="00A6505B">
      <w:pPr>
        <w:widowControl w:val="0"/>
        <w:overflowPunct w:val="0"/>
        <w:autoSpaceDE w:val="0"/>
        <w:autoSpaceDN w:val="0"/>
        <w:adjustRightInd w:val="0"/>
        <w:spacing w:after="0" w:line="268" w:lineRule="auto"/>
        <w:ind w:left="20"/>
        <w:jc w:val="both"/>
        <w:rPr>
          <w:rFonts w:eastAsia="Times New Roman" w:cstheme="minorHAnsi"/>
          <w:lang w:eastAsia="en-GB"/>
        </w:rPr>
      </w:pPr>
      <w:r>
        <w:rPr>
          <w:rFonts w:cstheme="minorHAnsi"/>
        </w:rPr>
        <w:lastRenderedPageBreak/>
        <w:tab/>
      </w:r>
    </w:p>
    <w:p w14:paraId="402AB350" w14:textId="23A1947A" w:rsidR="004B1C3A" w:rsidRDefault="004B1C3A" w:rsidP="004B1C3A">
      <w:pPr>
        <w:widowControl w:val="0"/>
        <w:autoSpaceDE w:val="0"/>
        <w:autoSpaceDN w:val="0"/>
        <w:adjustRightInd w:val="0"/>
        <w:spacing w:after="0" w:line="240" w:lineRule="auto"/>
        <w:rPr>
          <w:rFonts w:cstheme="minorHAnsi"/>
          <w:b/>
          <w:color w:val="1D4189"/>
          <w:lang w:eastAsia="en-GB"/>
        </w:rPr>
      </w:pPr>
      <w:r>
        <w:rPr>
          <w:rFonts w:cstheme="minorHAnsi"/>
          <w:b/>
          <w:color w:val="1D4189"/>
          <w:lang w:eastAsia="en-GB"/>
        </w:rPr>
        <w:t>Internal Quality Assurance Arrangements</w:t>
      </w:r>
    </w:p>
    <w:p w14:paraId="412DEBEA" w14:textId="77777777" w:rsidR="004B1C3A" w:rsidRDefault="004B1C3A" w:rsidP="004B1C3A">
      <w:pPr>
        <w:widowControl w:val="0"/>
        <w:autoSpaceDE w:val="0"/>
        <w:autoSpaceDN w:val="0"/>
        <w:adjustRightInd w:val="0"/>
        <w:spacing w:after="0" w:line="17" w:lineRule="exact"/>
        <w:rPr>
          <w:rFonts w:eastAsia="Times New Roman" w:cstheme="minorHAnsi"/>
          <w:lang w:eastAsia="en-GB"/>
        </w:rPr>
      </w:pPr>
    </w:p>
    <w:p w14:paraId="7F73ABCC" w14:textId="5727F2CD" w:rsidR="004B1C3A" w:rsidRDefault="00C609A3" w:rsidP="004B1C3A">
      <w:pPr>
        <w:widowControl w:val="0"/>
        <w:autoSpaceDE w:val="0"/>
        <w:autoSpaceDN w:val="0"/>
        <w:adjustRightInd w:val="0"/>
        <w:spacing w:after="0" w:line="240" w:lineRule="auto"/>
        <w:rPr>
          <w:rFonts w:eastAsia="Times New Roman" w:cstheme="minorHAnsi"/>
          <w:lang w:eastAsia="en-GB"/>
        </w:rPr>
      </w:pPr>
      <w:r w:rsidRPr="00C609A3">
        <w:rPr>
          <w:rFonts w:eastAsia="Times New Roman" w:cstheme="minorHAnsi"/>
          <w:lang w:eastAsia="en-GB"/>
        </w:rPr>
        <w:t>e.g. IV schedule, sampling ratio</w:t>
      </w:r>
    </w:p>
    <w:p w14:paraId="51262A1E" w14:textId="77777777" w:rsidR="004B1C3A" w:rsidRDefault="004B1C3A" w:rsidP="00A6505B">
      <w:pPr>
        <w:widowControl w:val="0"/>
        <w:autoSpaceDE w:val="0"/>
        <w:autoSpaceDN w:val="0"/>
        <w:adjustRightInd w:val="0"/>
        <w:spacing w:after="0" w:line="240" w:lineRule="auto"/>
        <w:rPr>
          <w:rFonts w:cstheme="minorHAnsi"/>
          <w:b/>
          <w:color w:val="1D4189"/>
          <w:lang w:eastAsia="en-GB"/>
        </w:rPr>
      </w:pPr>
    </w:p>
    <w:p w14:paraId="5ABC9F38" w14:textId="3A8666E5" w:rsidR="00A6505B" w:rsidRDefault="00A6505B" w:rsidP="00A6505B">
      <w:pPr>
        <w:widowControl w:val="0"/>
        <w:autoSpaceDE w:val="0"/>
        <w:autoSpaceDN w:val="0"/>
        <w:adjustRightInd w:val="0"/>
        <w:spacing w:after="0" w:line="240" w:lineRule="auto"/>
        <w:rPr>
          <w:rFonts w:cstheme="minorHAnsi"/>
          <w:b/>
          <w:color w:val="1D4189"/>
          <w:lang w:eastAsia="en-GB"/>
        </w:rPr>
      </w:pPr>
      <w:r>
        <w:rPr>
          <w:rFonts w:cstheme="minorHAnsi"/>
          <w:b/>
          <w:color w:val="1D4189"/>
          <w:lang w:eastAsia="en-GB"/>
        </w:rPr>
        <w:t>Assessment Method(s)</w:t>
      </w:r>
    </w:p>
    <w:p w14:paraId="11350EE6" w14:textId="77777777" w:rsidR="00A6505B" w:rsidRDefault="00A6505B" w:rsidP="00A6505B">
      <w:pPr>
        <w:widowControl w:val="0"/>
        <w:autoSpaceDE w:val="0"/>
        <w:autoSpaceDN w:val="0"/>
        <w:adjustRightInd w:val="0"/>
        <w:spacing w:after="0" w:line="17" w:lineRule="exact"/>
        <w:rPr>
          <w:rFonts w:eastAsia="Times New Roman" w:cstheme="minorHAnsi"/>
          <w:lang w:eastAsia="en-GB"/>
        </w:rPr>
      </w:pPr>
    </w:p>
    <w:p w14:paraId="3B894214" w14:textId="77777777" w:rsidR="00A6505B" w:rsidRDefault="00A6505B" w:rsidP="00A6505B">
      <w:pPr>
        <w:widowControl w:val="0"/>
        <w:autoSpaceDE w:val="0"/>
        <w:autoSpaceDN w:val="0"/>
        <w:adjustRightInd w:val="0"/>
        <w:spacing w:after="0" w:line="240" w:lineRule="auto"/>
        <w:rPr>
          <w:rFonts w:eastAsia="Times New Roman" w:cstheme="minorHAnsi"/>
          <w:lang w:eastAsia="en-GB"/>
        </w:rPr>
      </w:pPr>
      <w:r>
        <w:rPr>
          <w:rFonts w:eastAsia="Times New Roman" w:cstheme="minorHAnsi"/>
          <w:lang w:eastAsia="en-GB"/>
        </w:rPr>
        <w:t>Notification of the form of assessment is required. Please use the following codes:</w:t>
      </w:r>
    </w:p>
    <w:p w14:paraId="1BB8DFC5" w14:textId="77777777" w:rsidR="00A6505B" w:rsidRDefault="00A6505B" w:rsidP="00A6505B">
      <w:pPr>
        <w:widowControl w:val="0"/>
        <w:autoSpaceDE w:val="0"/>
        <w:autoSpaceDN w:val="0"/>
        <w:adjustRightInd w:val="0"/>
        <w:spacing w:after="0" w:line="240" w:lineRule="auto"/>
        <w:rPr>
          <w:rFonts w:eastAsia="Times New Roman" w:cstheme="minorHAnsi"/>
          <w:lang w:eastAsia="en-GB"/>
        </w:rPr>
      </w:pPr>
    </w:p>
    <w:tbl>
      <w:tblPr>
        <w:tblStyle w:val="TableGrid"/>
        <w:tblW w:w="0" w:type="auto"/>
        <w:tblInd w:w="0" w:type="dxa"/>
        <w:tbl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3794"/>
        <w:gridCol w:w="2977"/>
      </w:tblGrid>
      <w:tr w:rsidR="00A6505B" w14:paraId="36586565"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hideMark/>
          </w:tcPr>
          <w:p w14:paraId="1E6D4EA0" w14:textId="77777777" w:rsidR="00A6505B" w:rsidRDefault="00A6505B">
            <w:pPr>
              <w:tabs>
                <w:tab w:val="left" w:pos="2190"/>
              </w:tabs>
              <w:spacing w:after="0" w:line="240" w:lineRule="auto"/>
              <w:jc w:val="center"/>
              <w:rPr>
                <w:rFonts w:cstheme="minorHAnsi"/>
                <w:b/>
              </w:rPr>
            </w:pPr>
            <w:r>
              <w:rPr>
                <w:rFonts w:cstheme="minorHAnsi"/>
                <w:b/>
                <w:color w:val="1D4189"/>
                <w:lang w:eastAsia="en-GB"/>
              </w:rPr>
              <w:t>Assessment Type</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626E2398" w14:textId="77777777" w:rsidR="00A6505B" w:rsidRDefault="00A6505B">
            <w:pPr>
              <w:tabs>
                <w:tab w:val="left" w:pos="2190"/>
              </w:tabs>
              <w:spacing w:after="0" w:line="240" w:lineRule="auto"/>
              <w:jc w:val="center"/>
              <w:rPr>
                <w:rFonts w:cstheme="minorHAnsi"/>
                <w:b/>
              </w:rPr>
            </w:pPr>
            <w:r>
              <w:rPr>
                <w:rFonts w:cstheme="minorHAnsi"/>
                <w:b/>
                <w:color w:val="1D4189"/>
                <w:lang w:eastAsia="en-GB"/>
              </w:rPr>
              <w:t>Code</w:t>
            </w:r>
          </w:p>
        </w:tc>
      </w:tr>
      <w:tr w:rsidR="00A6505B" w14:paraId="7E1F700F"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7836B219"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Assignment (not timed)</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655B6430" w14:textId="77777777" w:rsidR="00A6505B" w:rsidRDefault="00A6505B">
            <w:pPr>
              <w:widowControl w:val="0"/>
              <w:autoSpaceDE w:val="0"/>
              <w:autoSpaceDN w:val="0"/>
              <w:adjustRightInd w:val="0"/>
              <w:spacing w:after="0" w:line="254" w:lineRule="exact"/>
              <w:ind w:left="140"/>
              <w:jc w:val="center"/>
              <w:rPr>
                <w:rFonts w:cstheme="minorHAnsi"/>
              </w:rPr>
            </w:pPr>
            <w:r>
              <w:rPr>
                <w:rFonts w:cstheme="minorHAnsi"/>
                <w:bCs/>
                <w:w w:val="96"/>
              </w:rPr>
              <w:t>Assign</w:t>
            </w:r>
          </w:p>
        </w:tc>
      </w:tr>
      <w:tr w:rsidR="00A6505B" w14:paraId="0D8A7D27"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171ADB80" w14:textId="77777777" w:rsidR="00A6505B" w:rsidRDefault="00A6505B">
            <w:pPr>
              <w:widowControl w:val="0"/>
              <w:autoSpaceDE w:val="0"/>
              <w:autoSpaceDN w:val="0"/>
              <w:adjustRightInd w:val="0"/>
              <w:spacing w:after="0" w:line="258" w:lineRule="exact"/>
              <w:ind w:left="180"/>
              <w:rPr>
                <w:rFonts w:cstheme="minorHAnsi"/>
              </w:rPr>
            </w:pPr>
            <w:r>
              <w:rPr>
                <w:rFonts w:cstheme="minorHAnsi"/>
                <w:bCs/>
              </w:rPr>
              <w:t>Case Study</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7C636E46" w14:textId="77777777" w:rsidR="00A6505B" w:rsidRDefault="00A6505B">
            <w:pPr>
              <w:widowControl w:val="0"/>
              <w:autoSpaceDE w:val="0"/>
              <w:autoSpaceDN w:val="0"/>
              <w:adjustRightInd w:val="0"/>
              <w:spacing w:after="0" w:line="259" w:lineRule="exact"/>
              <w:ind w:left="100"/>
              <w:jc w:val="center"/>
              <w:rPr>
                <w:rFonts w:cstheme="minorHAnsi"/>
              </w:rPr>
            </w:pPr>
            <w:r>
              <w:rPr>
                <w:rFonts w:cstheme="minorHAnsi"/>
                <w:bCs/>
              </w:rPr>
              <w:t>CS</w:t>
            </w:r>
          </w:p>
        </w:tc>
      </w:tr>
      <w:tr w:rsidR="00A6505B" w14:paraId="2A26AB4C"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14EFEF40" w14:textId="77777777" w:rsidR="00A6505B" w:rsidRDefault="00A6505B">
            <w:pPr>
              <w:widowControl w:val="0"/>
              <w:autoSpaceDE w:val="0"/>
              <w:autoSpaceDN w:val="0"/>
              <w:adjustRightInd w:val="0"/>
              <w:spacing w:after="0" w:line="258" w:lineRule="exact"/>
              <w:ind w:left="180"/>
              <w:rPr>
                <w:rFonts w:cstheme="minorHAnsi"/>
              </w:rPr>
            </w:pPr>
            <w:r>
              <w:rPr>
                <w:rFonts w:cstheme="minorHAnsi"/>
                <w:bCs/>
              </w:rPr>
              <w:t>Essay Questions</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53BA38ED" w14:textId="77777777" w:rsidR="00A6505B" w:rsidRDefault="00A6505B">
            <w:pPr>
              <w:widowControl w:val="0"/>
              <w:autoSpaceDE w:val="0"/>
              <w:autoSpaceDN w:val="0"/>
              <w:adjustRightInd w:val="0"/>
              <w:spacing w:after="0" w:line="260" w:lineRule="exact"/>
              <w:ind w:left="100"/>
              <w:jc w:val="center"/>
              <w:rPr>
                <w:rFonts w:cstheme="minorHAnsi"/>
              </w:rPr>
            </w:pPr>
            <w:r>
              <w:rPr>
                <w:rFonts w:cstheme="minorHAnsi"/>
                <w:bCs/>
                <w:w w:val="96"/>
              </w:rPr>
              <w:t>Essay</w:t>
            </w:r>
          </w:p>
        </w:tc>
      </w:tr>
      <w:tr w:rsidR="00A6505B" w14:paraId="478DCC7F"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28865C3A" w14:textId="77777777" w:rsidR="00A6505B" w:rsidRDefault="00A6505B">
            <w:pPr>
              <w:widowControl w:val="0"/>
              <w:autoSpaceDE w:val="0"/>
              <w:autoSpaceDN w:val="0"/>
              <w:adjustRightInd w:val="0"/>
              <w:spacing w:after="0" w:line="255" w:lineRule="exact"/>
              <w:ind w:left="180"/>
              <w:rPr>
                <w:rFonts w:cstheme="minorHAnsi"/>
              </w:rPr>
            </w:pPr>
            <w:r>
              <w:rPr>
                <w:rFonts w:cstheme="minorHAnsi"/>
                <w:bCs/>
              </w:rPr>
              <w:t>Examination (Timed)</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458CD9D6" w14:textId="77777777" w:rsidR="00A6505B" w:rsidRDefault="00A6505B">
            <w:pPr>
              <w:widowControl w:val="0"/>
              <w:autoSpaceDE w:val="0"/>
              <w:autoSpaceDN w:val="0"/>
              <w:adjustRightInd w:val="0"/>
              <w:spacing w:after="0" w:line="255" w:lineRule="exact"/>
              <w:ind w:left="100"/>
              <w:jc w:val="center"/>
              <w:rPr>
                <w:rFonts w:cstheme="minorHAnsi"/>
              </w:rPr>
            </w:pPr>
            <w:r>
              <w:rPr>
                <w:rFonts w:cstheme="minorHAnsi"/>
                <w:bCs/>
                <w:w w:val="94"/>
              </w:rPr>
              <w:t>Exam</w:t>
            </w:r>
          </w:p>
        </w:tc>
      </w:tr>
      <w:tr w:rsidR="00A6505B" w14:paraId="3D9B36C0"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25EAF13D"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Multiple Choice Questions</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4135877A" w14:textId="77777777" w:rsidR="00A6505B" w:rsidRDefault="00A6505B">
            <w:pPr>
              <w:widowControl w:val="0"/>
              <w:autoSpaceDE w:val="0"/>
              <w:autoSpaceDN w:val="0"/>
              <w:adjustRightInd w:val="0"/>
              <w:spacing w:after="0" w:line="254" w:lineRule="exact"/>
              <w:ind w:left="140"/>
              <w:jc w:val="center"/>
              <w:rPr>
                <w:rFonts w:cstheme="minorHAnsi"/>
              </w:rPr>
            </w:pPr>
            <w:r>
              <w:rPr>
                <w:rFonts w:cstheme="minorHAnsi"/>
                <w:bCs/>
                <w:w w:val="93"/>
              </w:rPr>
              <w:t>MCQ</w:t>
            </w:r>
          </w:p>
        </w:tc>
      </w:tr>
      <w:tr w:rsidR="00A6505B" w14:paraId="10703F5C"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06903F04"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Observation</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66CE3911" w14:textId="77777777" w:rsidR="00A6505B" w:rsidRDefault="00A6505B">
            <w:pPr>
              <w:widowControl w:val="0"/>
              <w:autoSpaceDE w:val="0"/>
              <w:autoSpaceDN w:val="0"/>
              <w:adjustRightInd w:val="0"/>
              <w:spacing w:after="0" w:line="254" w:lineRule="exact"/>
              <w:ind w:left="140"/>
              <w:jc w:val="center"/>
              <w:rPr>
                <w:rFonts w:cstheme="minorHAnsi"/>
              </w:rPr>
            </w:pPr>
            <w:proofErr w:type="spellStart"/>
            <w:r>
              <w:rPr>
                <w:rFonts w:cstheme="minorHAnsi"/>
                <w:bCs/>
                <w:w w:val="98"/>
              </w:rPr>
              <w:t>Obs</w:t>
            </w:r>
            <w:proofErr w:type="spellEnd"/>
          </w:p>
        </w:tc>
      </w:tr>
      <w:tr w:rsidR="00A6505B" w14:paraId="7158D504"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3D3B5B67"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Portfolio</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292E53FD" w14:textId="77777777" w:rsidR="00A6505B" w:rsidRDefault="00A6505B">
            <w:pPr>
              <w:widowControl w:val="0"/>
              <w:autoSpaceDE w:val="0"/>
              <w:autoSpaceDN w:val="0"/>
              <w:adjustRightInd w:val="0"/>
              <w:spacing w:after="0" w:line="254" w:lineRule="exact"/>
              <w:ind w:left="120"/>
              <w:jc w:val="center"/>
              <w:rPr>
                <w:rFonts w:cstheme="minorHAnsi"/>
              </w:rPr>
            </w:pPr>
            <w:r>
              <w:rPr>
                <w:rFonts w:cstheme="minorHAnsi"/>
                <w:bCs/>
                <w:w w:val="96"/>
              </w:rPr>
              <w:t>PF</w:t>
            </w:r>
          </w:p>
        </w:tc>
      </w:tr>
      <w:tr w:rsidR="00A6505B" w14:paraId="441CF69F"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77F0FEEC"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Product evidence</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7370A954" w14:textId="77777777" w:rsidR="00A6505B" w:rsidRDefault="00A6505B">
            <w:pPr>
              <w:widowControl w:val="0"/>
              <w:autoSpaceDE w:val="0"/>
              <w:autoSpaceDN w:val="0"/>
              <w:adjustRightInd w:val="0"/>
              <w:spacing w:after="0" w:line="254" w:lineRule="exact"/>
              <w:ind w:left="120"/>
              <w:jc w:val="center"/>
              <w:rPr>
                <w:rFonts w:cstheme="minorHAnsi"/>
              </w:rPr>
            </w:pPr>
            <w:r>
              <w:rPr>
                <w:rFonts w:cstheme="minorHAnsi"/>
                <w:bCs/>
                <w:w w:val="95"/>
              </w:rPr>
              <w:t>PE</w:t>
            </w:r>
          </w:p>
        </w:tc>
      </w:tr>
      <w:tr w:rsidR="00A6505B" w14:paraId="760F024B"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262E1C63"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Project</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5203C7A6" w14:textId="77777777" w:rsidR="00A6505B" w:rsidRDefault="00A6505B">
            <w:pPr>
              <w:widowControl w:val="0"/>
              <w:autoSpaceDE w:val="0"/>
              <w:autoSpaceDN w:val="0"/>
              <w:adjustRightInd w:val="0"/>
              <w:spacing w:after="0" w:line="254" w:lineRule="exact"/>
              <w:ind w:left="140"/>
              <w:jc w:val="center"/>
              <w:rPr>
                <w:rFonts w:cstheme="minorHAnsi"/>
              </w:rPr>
            </w:pPr>
            <w:proofErr w:type="spellStart"/>
            <w:r>
              <w:rPr>
                <w:rFonts w:cstheme="minorHAnsi"/>
                <w:bCs/>
                <w:w w:val="94"/>
              </w:rPr>
              <w:t>Proj</w:t>
            </w:r>
            <w:proofErr w:type="spellEnd"/>
          </w:p>
        </w:tc>
      </w:tr>
      <w:tr w:rsidR="00A6505B" w14:paraId="5CA8559E"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38D7F307"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Records of professional discussion</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4F933014" w14:textId="77777777" w:rsidR="00A6505B" w:rsidRDefault="00A6505B">
            <w:pPr>
              <w:widowControl w:val="0"/>
              <w:autoSpaceDE w:val="0"/>
              <w:autoSpaceDN w:val="0"/>
              <w:adjustRightInd w:val="0"/>
              <w:spacing w:after="0" w:line="254" w:lineRule="exact"/>
              <w:ind w:left="120"/>
              <w:jc w:val="center"/>
              <w:rPr>
                <w:rFonts w:cstheme="minorHAnsi"/>
              </w:rPr>
            </w:pPr>
            <w:r>
              <w:rPr>
                <w:rFonts w:cstheme="minorHAnsi"/>
                <w:bCs/>
                <w:w w:val="96"/>
              </w:rPr>
              <w:t>PD</w:t>
            </w:r>
          </w:p>
        </w:tc>
      </w:tr>
      <w:tr w:rsidR="00A6505B" w14:paraId="4A9D12FD"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40E96CE2"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Records of questioning (oral)</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5602F5D0" w14:textId="77777777" w:rsidR="00A6505B" w:rsidRDefault="00A6505B">
            <w:pPr>
              <w:widowControl w:val="0"/>
              <w:autoSpaceDE w:val="0"/>
              <w:autoSpaceDN w:val="0"/>
              <w:adjustRightInd w:val="0"/>
              <w:spacing w:after="0" w:line="254" w:lineRule="exact"/>
              <w:jc w:val="center"/>
              <w:rPr>
                <w:rFonts w:cstheme="minorHAnsi"/>
              </w:rPr>
            </w:pPr>
            <w:r>
              <w:rPr>
                <w:rFonts w:cstheme="minorHAnsi"/>
              </w:rPr>
              <w:t>Oral</w:t>
            </w:r>
          </w:p>
        </w:tc>
      </w:tr>
      <w:tr w:rsidR="00A6505B" w14:paraId="3D3875AD"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06EE595E"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Reports (Candidate and peer)</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00E71C61" w14:textId="77777777" w:rsidR="00A6505B" w:rsidRDefault="00A6505B">
            <w:pPr>
              <w:widowControl w:val="0"/>
              <w:autoSpaceDE w:val="0"/>
              <w:autoSpaceDN w:val="0"/>
              <w:adjustRightInd w:val="0"/>
              <w:spacing w:after="0" w:line="254" w:lineRule="exact"/>
              <w:ind w:left="180"/>
              <w:jc w:val="center"/>
              <w:rPr>
                <w:rFonts w:cstheme="minorHAnsi"/>
              </w:rPr>
            </w:pPr>
            <w:r>
              <w:rPr>
                <w:rFonts w:cstheme="minorHAnsi"/>
                <w:bCs/>
                <w:w w:val="99"/>
              </w:rPr>
              <w:t>Rep</w:t>
            </w:r>
          </w:p>
        </w:tc>
      </w:tr>
      <w:tr w:rsidR="00A6505B" w14:paraId="39353E78"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3A074FC8"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Short Answer Questions</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458C7A1B" w14:textId="77777777" w:rsidR="00A6505B" w:rsidRDefault="00A6505B">
            <w:pPr>
              <w:widowControl w:val="0"/>
              <w:autoSpaceDE w:val="0"/>
              <w:autoSpaceDN w:val="0"/>
              <w:adjustRightInd w:val="0"/>
              <w:spacing w:after="0" w:line="254" w:lineRule="exact"/>
              <w:ind w:left="160"/>
              <w:jc w:val="center"/>
              <w:rPr>
                <w:rFonts w:cstheme="minorHAnsi"/>
              </w:rPr>
            </w:pPr>
            <w:r>
              <w:rPr>
                <w:rFonts w:cstheme="minorHAnsi"/>
                <w:bCs/>
                <w:w w:val="93"/>
              </w:rPr>
              <w:t>SAQ</w:t>
            </w:r>
          </w:p>
        </w:tc>
      </w:tr>
      <w:tr w:rsidR="00A6505B" w14:paraId="59A3844B"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4AAA4135"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Simulation</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00947044" w14:textId="77777777" w:rsidR="00A6505B" w:rsidRDefault="00A6505B">
            <w:pPr>
              <w:widowControl w:val="0"/>
              <w:autoSpaceDE w:val="0"/>
              <w:autoSpaceDN w:val="0"/>
              <w:adjustRightInd w:val="0"/>
              <w:spacing w:after="0" w:line="254" w:lineRule="exact"/>
              <w:ind w:left="200"/>
              <w:jc w:val="center"/>
              <w:rPr>
                <w:rFonts w:cstheme="minorHAnsi"/>
              </w:rPr>
            </w:pPr>
            <w:r>
              <w:rPr>
                <w:rFonts w:cstheme="minorHAnsi"/>
                <w:bCs/>
                <w:w w:val="96"/>
              </w:rPr>
              <w:t>Sim</w:t>
            </w:r>
          </w:p>
        </w:tc>
      </w:tr>
      <w:tr w:rsidR="00A6505B" w14:paraId="729271DF"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711715CC" w14:textId="77777777" w:rsidR="00A6505B" w:rsidRDefault="00A6505B">
            <w:pPr>
              <w:widowControl w:val="0"/>
              <w:autoSpaceDE w:val="0"/>
              <w:autoSpaceDN w:val="0"/>
              <w:adjustRightInd w:val="0"/>
              <w:spacing w:after="0" w:line="254" w:lineRule="exact"/>
              <w:ind w:left="180"/>
              <w:rPr>
                <w:rFonts w:cstheme="minorHAnsi"/>
              </w:rPr>
            </w:pPr>
            <w:r>
              <w:rPr>
                <w:rFonts w:cstheme="minorHAnsi"/>
                <w:bCs/>
              </w:rPr>
              <w:t>True/False Questions</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1DAC35A3" w14:textId="77777777" w:rsidR="00A6505B" w:rsidRDefault="00A6505B">
            <w:pPr>
              <w:widowControl w:val="0"/>
              <w:autoSpaceDE w:val="0"/>
              <w:autoSpaceDN w:val="0"/>
              <w:adjustRightInd w:val="0"/>
              <w:spacing w:after="0" w:line="254" w:lineRule="exact"/>
              <w:ind w:left="180"/>
              <w:jc w:val="center"/>
              <w:rPr>
                <w:rFonts w:cstheme="minorHAnsi"/>
              </w:rPr>
            </w:pPr>
            <w:r>
              <w:rPr>
                <w:rFonts w:cstheme="minorHAnsi"/>
                <w:bCs/>
                <w:w w:val="90"/>
              </w:rPr>
              <w:t>T/F</w:t>
            </w:r>
          </w:p>
        </w:tc>
      </w:tr>
      <w:tr w:rsidR="00A6505B" w14:paraId="08A7D7AD"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77277909" w14:textId="77777777" w:rsidR="00A6505B" w:rsidRDefault="00A6505B">
            <w:pPr>
              <w:widowControl w:val="0"/>
              <w:autoSpaceDE w:val="0"/>
              <w:autoSpaceDN w:val="0"/>
              <w:adjustRightInd w:val="0"/>
              <w:spacing w:after="0" w:line="254" w:lineRule="exact"/>
              <w:ind w:left="160"/>
              <w:rPr>
                <w:rFonts w:cstheme="minorHAnsi"/>
              </w:rPr>
            </w:pPr>
            <w:r>
              <w:rPr>
                <w:rFonts w:cstheme="minorHAnsi"/>
                <w:bCs/>
              </w:rPr>
              <w:t>Witness Testimonies</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405B4661" w14:textId="77777777" w:rsidR="00A6505B" w:rsidRDefault="00A6505B">
            <w:pPr>
              <w:widowControl w:val="0"/>
              <w:autoSpaceDE w:val="0"/>
              <w:autoSpaceDN w:val="0"/>
              <w:adjustRightInd w:val="0"/>
              <w:spacing w:after="0" w:line="254" w:lineRule="exact"/>
              <w:ind w:left="160"/>
              <w:jc w:val="center"/>
              <w:rPr>
                <w:rFonts w:cstheme="minorHAnsi"/>
              </w:rPr>
            </w:pPr>
            <w:r>
              <w:rPr>
                <w:rFonts w:cstheme="minorHAnsi"/>
                <w:bCs/>
                <w:w w:val="94"/>
              </w:rPr>
              <w:t>WT</w:t>
            </w:r>
          </w:p>
        </w:tc>
      </w:tr>
      <w:tr w:rsidR="00A6505B" w14:paraId="028382D7" w14:textId="77777777" w:rsidTr="00A6505B">
        <w:tc>
          <w:tcPr>
            <w:tcW w:w="3794"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bottom"/>
            <w:hideMark/>
          </w:tcPr>
          <w:p w14:paraId="2A09B28F" w14:textId="77777777" w:rsidR="00A6505B" w:rsidRDefault="00A6505B">
            <w:pPr>
              <w:widowControl w:val="0"/>
              <w:autoSpaceDE w:val="0"/>
              <w:autoSpaceDN w:val="0"/>
              <w:adjustRightInd w:val="0"/>
              <w:spacing w:after="0" w:line="257" w:lineRule="exact"/>
              <w:ind w:left="180"/>
              <w:rPr>
                <w:rFonts w:cstheme="minorHAnsi"/>
              </w:rPr>
            </w:pPr>
            <w:r>
              <w:rPr>
                <w:rFonts w:cstheme="minorHAnsi"/>
                <w:bCs/>
              </w:rPr>
              <w:t>Other</w:t>
            </w:r>
          </w:p>
        </w:tc>
        <w:tc>
          <w:tcPr>
            <w:tcW w:w="2977" w:type="dxa"/>
            <w:tc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tcBorders>
            <w:vAlign w:val="center"/>
            <w:hideMark/>
          </w:tcPr>
          <w:p w14:paraId="5113DFF4" w14:textId="77777777" w:rsidR="00A6505B" w:rsidRDefault="00A6505B">
            <w:pPr>
              <w:widowControl w:val="0"/>
              <w:autoSpaceDE w:val="0"/>
              <w:autoSpaceDN w:val="0"/>
              <w:adjustRightInd w:val="0"/>
              <w:spacing w:after="0" w:line="257" w:lineRule="exact"/>
              <w:ind w:left="160"/>
              <w:jc w:val="center"/>
              <w:rPr>
                <w:rFonts w:cstheme="minorHAnsi"/>
              </w:rPr>
            </w:pPr>
            <w:r>
              <w:rPr>
                <w:rFonts w:cstheme="minorHAnsi"/>
                <w:bCs/>
                <w:w w:val="92"/>
              </w:rPr>
              <w:t>Other</w:t>
            </w:r>
          </w:p>
        </w:tc>
      </w:tr>
    </w:tbl>
    <w:p w14:paraId="0A3F1480" w14:textId="77777777" w:rsidR="00A6505B" w:rsidRDefault="00A6505B" w:rsidP="00A6505B">
      <w:pPr>
        <w:tabs>
          <w:tab w:val="left" w:pos="2190"/>
        </w:tabs>
        <w:rPr>
          <w:rFonts w:cstheme="minorHAnsi"/>
        </w:rPr>
      </w:pPr>
    </w:p>
    <w:p w14:paraId="3102344A" w14:textId="77777777" w:rsidR="00A6505B" w:rsidRDefault="00A6505B" w:rsidP="00A6505B">
      <w:pPr>
        <w:tabs>
          <w:tab w:val="left" w:pos="2190"/>
        </w:tabs>
        <w:rPr>
          <w:rFonts w:cstheme="minorHAnsi"/>
        </w:rPr>
      </w:pPr>
    </w:p>
    <w:p w14:paraId="3C9CD7C9" w14:textId="77777777" w:rsidR="00A6505B" w:rsidRDefault="00A6505B" w:rsidP="00A6505B">
      <w:pPr>
        <w:tabs>
          <w:tab w:val="left" w:pos="2190"/>
        </w:tabs>
        <w:rPr>
          <w:rFonts w:cstheme="minorHAnsi"/>
        </w:rPr>
      </w:pPr>
    </w:p>
    <w:p w14:paraId="680F0D9A" w14:textId="77777777" w:rsidR="00A6505B" w:rsidRDefault="00A6505B" w:rsidP="00A6505B">
      <w:pPr>
        <w:spacing w:after="0" w:line="240" w:lineRule="auto"/>
        <w:rPr>
          <w:rFonts w:eastAsia="Times New Roman" w:cstheme="minorHAnsi"/>
          <w:b/>
          <w:position w:val="-1"/>
          <w:lang w:eastAsia="en-GB"/>
        </w:rPr>
        <w:sectPr w:rsidR="00A6505B" w:rsidSect="00A6505B">
          <w:pgSz w:w="11906" w:h="16838"/>
          <w:pgMar w:top="1440" w:right="851" w:bottom="1440" w:left="851" w:header="708" w:footer="387" w:gutter="0"/>
          <w:cols w:space="720"/>
        </w:sectPr>
      </w:pPr>
    </w:p>
    <w:p w14:paraId="2489AB5B" w14:textId="77777777" w:rsidR="00A6505B" w:rsidRDefault="00A6505B" w:rsidP="00A6505B">
      <w:pPr>
        <w:widowControl w:val="0"/>
        <w:autoSpaceDE w:val="0"/>
        <w:autoSpaceDN w:val="0"/>
        <w:adjustRightInd w:val="0"/>
        <w:spacing w:after="0" w:line="240" w:lineRule="auto"/>
        <w:rPr>
          <w:rFonts w:cstheme="minorHAnsi"/>
          <w:b/>
          <w:color w:val="1D4189"/>
          <w:lang w:eastAsia="en-GB"/>
        </w:rPr>
      </w:pPr>
      <w:r>
        <w:rPr>
          <w:rFonts w:cstheme="minorHAnsi"/>
          <w:b/>
          <w:color w:val="1D4189"/>
          <w:lang w:eastAsia="en-GB"/>
        </w:rPr>
        <w:lastRenderedPageBreak/>
        <w:t>Appendix 1: Level Descriptors.</w:t>
      </w:r>
    </w:p>
    <w:p w14:paraId="507F96CD" w14:textId="77777777" w:rsidR="00A6505B" w:rsidRDefault="00A6505B" w:rsidP="00A6505B">
      <w:pPr>
        <w:widowControl w:val="0"/>
        <w:autoSpaceDE w:val="0"/>
        <w:autoSpaceDN w:val="0"/>
        <w:adjustRightInd w:val="0"/>
        <w:spacing w:after="0" w:line="300" w:lineRule="exact"/>
        <w:rPr>
          <w:rFonts w:eastAsia="Times New Roman" w:cstheme="minorHAnsi"/>
          <w:b/>
          <w:position w:val="-1"/>
          <w:lang w:eastAsia="en-GB"/>
        </w:rPr>
      </w:pPr>
    </w:p>
    <w:tbl>
      <w:tblPr>
        <w:tblpPr w:leftFromText="180" w:rightFromText="180" w:bottomFromText="200" w:vertAnchor="text" w:tblpY="1"/>
        <w:tblOverlap w:val="never"/>
        <w:tblW w:w="4750" w:type="pct"/>
        <w:tblBorders>
          <w:top w:val="single" w:sz="6" w:space="0" w:color="000000"/>
          <w:left w:val="single" w:sz="6" w:space="0" w:color="000000"/>
          <w:bottom w:val="single" w:sz="6" w:space="0" w:color="000000"/>
          <w:right w:val="single" w:sz="6" w:space="0" w:color="000000"/>
        </w:tblBorders>
        <w:shd w:val="clear" w:color="auto" w:fill="FFFFFF"/>
        <w:tblLook w:val="04A0" w:firstRow="1" w:lastRow="0" w:firstColumn="1" w:lastColumn="0" w:noHBand="0" w:noVBand="1"/>
      </w:tblPr>
      <w:tblGrid>
        <w:gridCol w:w="983"/>
        <w:gridCol w:w="3773"/>
        <w:gridCol w:w="3804"/>
      </w:tblGrid>
      <w:tr w:rsidR="00A6505B" w14:paraId="6D42EA61" w14:textId="77777777" w:rsidTr="00A6505B">
        <w:tc>
          <w:tcPr>
            <w:tcW w:w="574" w:type="pct"/>
            <w:tcBorders>
              <w:top w:val="single" w:sz="6" w:space="0" w:color="000000"/>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vAlign w:val="center"/>
            <w:hideMark/>
          </w:tcPr>
          <w:p w14:paraId="49C92105" w14:textId="77777777" w:rsidR="00A6505B" w:rsidRDefault="00A6505B">
            <w:pPr>
              <w:pStyle w:val="NormalWeb"/>
              <w:spacing w:before="0" w:beforeAutospacing="0" w:after="0" w:afterAutospacing="0" w:line="276" w:lineRule="auto"/>
              <w:rPr>
                <w:rFonts w:asciiTheme="minorHAnsi" w:eastAsiaTheme="minorHAnsi" w:hAnsiTheme="minorHAnsi" w:cstheme="minorHAnsi"/>
                <w:b/>
                <w:color w:val="1D4189"/>
                <w:sz w:val="22"/>
                <w:szCs w:val="22"/>
                <w:lang w:eastAsia="en-US"/>
              </w:rPr>
            </w:pPr>
            <w:r>
              <w:rPr>
                <w:rFonts w:asciiTheme="minorHAnsi" w:eastAsiaTheme="minorHAnsi" w:hAnsiTheme="minorHAnsi" w:cstheme="minorHAnsi"/>
                <w:b/>
                <w:color w:val="1D4189"/>
                <w:sz w:val="22"/>
                <w:szCs w:val="22"/>
                <w:lang w:eastAsia="en-US"/>
              </w:rPr>
              <w:t>Level</w:t>
            </w:r>
          </w:p>
        </w:tc>
        <w:tc>
          <w:tcPr>
            <w:tcW w:w="2204" w:type="pct"/>
            <w:tcBorders>
              <w:top w:val="single" w:sz="6" w:space="0" w:color="000000"/>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vAlign w:val="center"/>
            <w:hideMark/>
          </w:tcPr>
          <w:p w14:paraId="4404A1E5" w14:textId="77777777" w:rsidR="00A6505B" w:rsidRDefault="00A6505B">
            <w:pPr>
              <w:pStyle w:val="NormalWeb"/>
              <w:spacing w:before="0" w:beforeAutospacing="0" w:after="0" w:afterAutospacing="0" w:line="276" w:lineRule="auto"/>
              <w:jc w:val="center"/>
              <w:rPr>
                <w:rFonts w:asciiTheme="minorHAnsi" w:eastAsiaTheme="minorHAnsi" w:hAnsiTheme="minorHAnsi" w:cstheme="minorHAnsi"/>
                <w:b/>
                <w:color w:val="1D4189"/>
                <w:sz w:val="22"/>
                <w:szCs w:val="22"/>
                <w:lang w:eastAsia="en-US"/>
              </w:rPr>
            </w:pPr>
            <w:r>
              <w:rPr>
                <w:rFonts w:asciiTheme="minorHAnsi" w:eastAsiaTheme="minorHAnsi" w:hAnsiTheme="minorHAnsi" w:cstheme="minorHAnsi"/>
                <w:b/>
                <w:color w:val="1D4189"/>
                <w:sz w:val="22"/>
                <w:szCs w:val="22"/>
                <w:lang w:eastAsia="en-US"/>
              </w:rPr>
              <w:t>Knowledge descriptor (the holder….)</w:t>
            </w:r>
          </w:p>
        </w:tc>
        <w:tc>
          <w:tcPr>
            <w:tcW w:w="2222" w:type="pct"/>
            <w:tcBorders>
              <w:top w:val="single" w:sz="6" w:space="0" w:color="000000"/>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vAlign w:val="center"/>
            <w:hideMark/>
          </w:tcPr>
          <w:p w14:paraId="00C3A94F" w14:textId="77777777" w:rsidR="00A6505B" w:rsidRDefault="00A6505B">
            <w:pPr>
              <w:pStyle w:val="NormalWeb"/>
              <w:spacing w:before="0" w:beforeAutospacing="0" w:after="0" w:afterAutospacing="0" w:line="276" w:lineRule="auto"/>
              <w:jc w:val="center"/>
              <w:rPr>
                <w:rFonts w:asciiTheme="minorHAnsi" w:eastAsiaTheme="minorHAnsi" w:hAnsiTheme="minorHAnsi" w:cstheme="minorHAnsi"/>
                <w:b/>
                <w:color w:val="1D4189"/>
                <w:sz w:val="22"/>
                <w:szCs w:val="22"/>
                <w:lang w:eastAsia="en-US"/>
              </w:rPr>
            </w:pPr>
            <w:r>
              <w:rPr>
                <w:rFonts w:asciiTheme="minorHAnsi" w:eastAsiaTheme="minorHAnsi" w:hAnsiTheme="minorHAnsi" w:cstheme="minorHAnsi"/>
                <w:b/>
                <w:color w:val="1D4189"/>
                <w:sz w:val="22"/>
                <w:szCs w:val="22"/>
                <w:lang w:eastAsia="en-US"/>
              </w:rPr>
              <w:t>Skills descriptor (the holder can…)</w:t>
            </w:r>
          </w:p>
        </w:tc>
      </w:tr>
      <w:tr w:rsidR="00A6505B" w14:paraId="247A88FC" w14:textId="77777777" w:rsidTr="00A6505B">
        <w:trPr>
          <w:trHeight w:val="1134"/>
        </w:trPr>
        <w:tc>
          <w:tcPr>
            <w:tcW w:w="574" w:type="pct"/>
            <w:tcBorders>
              <w:top w:val="nil"/>
              <w:left w:val="single" w:sz="6" w:space="0" w:color="000000"/>
              <w:bottom w:val="single" w:sz="6" w:space="0" w:color="000000"/>
              <w:right w:val="single" w:sz="6" w:space="0" w:color="000000"/>
            </w:tcBorders>
            <w:shd w:val="clear" w:color="auto" w:fill="FFFFFF"/>
            <w:noWrap/>
            <w:tcMar>
              <w:top w:w="60" w:type="dxa"/>
              <w:left w:w="135" w:type="dxa"/>
              <w:bottom w:w="60" w:type="dxa"/>
              <w:right w:w="135" w:type="dxa"/>
            </w:tcMar>
            <w:hideMark/>
          </w:tcPr>
          <w:p w14:paraId="3B266B4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r>
            <w:r>
              <w:rPr>
                <w:rFonts w:asciiTheme="minorHAnsi" w:hAnsiTheme="minorHAnsi" w:cstheme="minorHAnsi"/>
                <w:color w:val="000000"/>
                <w:sz w:val="22"/>
                <w:szCs w:val="22"/>
                <w:lang w:eastAsia="en-US"/>
              </w:rPr>
              <w:t>Entry 1</w:t>
            </w:r>
          </w:p>
        </w:tc>
        <w:tc>
          <w:tcPr>
            <w:tcW w:w="2204"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4BEF22B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Progresses along a continuum that ranges from the most elementary of achievements to beginning to make use of knowledge and/or understanding that relate to the subject or immediate environment.</w:t>
            </w:r>
          </w:p>
        </w:tc>
        <w:tc>
          <w:tcPr>
            <w:tcW w:w="2222"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3014AE96"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Progress along a continuum that ranges from the most elementary of achievements to beginning to make use of skills that relate to the subject or the immediate environment.</w:t>
            </w:r>
          </w:p>
        </w:tc>
      </w:tr>
      <w:tr w:rsidR="00A6505B" w14:paraId="23F9BD62" w14:textId="77777777" w:rsidTr="00A6505B">
        <w:tc>
          <w:tcPr>
            <w:tcW w:w="574" w:type="pct"/>
            <w:tcBorders>
              <w:top w:val="nil"/>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hideMark/>
          </w:tcPr>
          <w:p w14:paraId="0BE5F2E2"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t>Entry 2</w:t>
            </w:r>
          </w:p>
        </w:tc>
        <w:tc>
          <w:tcPr>
            <w:tcW w:w="2204"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0FA37895"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xml:space="preserve">Has basic knowledge or understanding of a subject and/or can carry out simple, familiar tasks. </w:t>
            </w:r>
          </w:p>
          <w:p w14:paraId="0D55B39D"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Knows the steps need to complete simple activities.</w:t>
            </w:r>
          </w:p>
        </w:tc>
        <w:tc>
          <w:tcPr>
            <w:tcW w:w="2222"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2BD84C7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Carry out simple, familiar tasks and activities. Follow instructions or use rehearsed steps to complete tasks and activities.</w:t>
            </w:r>
          </w:p>
        </w:tc>
      </w:tr>
      <w:tr w:rsidR="00A6505B" w14:paraId="48107497" w14:textId="77777777" w:rsidTr="00A6505B">
        <w:tc>
          <w:tcPr>
            <w:tcW w:w="574" w:type="pct"/>
            <w:tcBorders>
              <w:top w:val="nil"/>
              <w:left w:val="single" w:sz="6" w:space="0" w:color="000000"/>
              <w:bottom w:val="single" w:sz="6" w:space="0" w:color="000000"/>
              <w:right w:val="single" w:sz="6" w:space="0" w:color="000000"/>
            </w:tcBorders>
            <w:shd w:val="clear" w:color="auto" w:fill="FFFFFF"/>
            <w:noWrap/>
            <w:tcMar>
              <w:top w:w="60" w:type="dxa"/>
              <w:left w:w="135" w:type="dxa"/>
              <w:bottom w:w="60" w:type="dxa"/>
              <w:right w:w="135" w:type="dxa"/>
            </w:tcMar>
            <w:hideMark/>
          </w:tcPr>
          <w:p w14:paraId="3EE317C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t>Entry 3</w:t>
            </w:r>
          </w:p>
        </w:tc>
        <w:tc>
          <w:tcPr>
            <w:tcW w:w="2204"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291398C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Has basic knowledge or understanding of a subject and/or can carry out simple, familiar tasks.</w:t>
            </w:r>
          </w:p>
          <w:p w14:paraId="6FD85385"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Knows and understands the steps needed to complete structured tasks and activities in familiar contexts.</w:t>
            </w:r>
          </w:p>
        </w:tc>
        <w:tc>
          <w:tcPr>
            <w:tcW w:w="2222"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5908F79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Carry out structured tasks and activities in familiar contexts. Be aware of the consequences of actions for self and others.</w:t>
            </w:r>
          </w:p>
        </w:tc>
      </w:tr>
      <w:tr w:rsidR="00A6505B" w14:paraId="5394D9F3" w14:textId="77777777" w:rsidTr="00A6505B">
        <w:tc>
          <w:tcPr>
            <w:tcW w:w="574" w:type="pct"/>
            <w:tcBorders>
              <w:top w:val="nil"/>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hideMark/>
          </w:tcPr>
          <w:p w14:paraId="3A5598ED"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t>Level 1</w:t>
            </w:r>
          </w:p>
        </w:tc>
        <w:tc>
          <w:tcPr>
            <w:tcW w:w="2204"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00D88E4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Has basic factual knowledge of a subject and/or knowledge of facts, procedures and ideas to complete well-defined routine tasks and address simple problems.</w:t>
            </w:r>
          </w:p>
          <w:p w14:paraId="0ED7B70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Is aware of aspects of information relevant to the area of study or work.</w:t>
            </w:r>
          </w:p>
        </w:tc>
        <w:tc>
          <w:tcPr>
            <w:tcW w:w="2222"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04964578"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Use basic cognitive and practical skills to complete well-defined routine tasks and procedures.</w:t>
            </w:r>
          </w:p>
          <w:p w14:paraId="13F3C01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Select and use relevant information.</w:t>
            </w:r>
          </w:p>
          <w:p w14:paraId="091DB426"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Identify whether actions have been effective.</w:t>
            </w:r>
          </w:p>
        </w:tc>
      </w:tr>
      <w:tr w:rsidR="00A6505B" w14:paraId="47627B72" w14:textId="77777777" w:rsidTr="00A6505B">
        <w:tc>
          <w:tcPr>
            <w:tcW w:w="574" w:type="pct"/>
            <w:tcBorders>
              <w:top w:val="single" w:sz="4" w:space="0" w:color="auto"/>
              <w:left w:val="single" w:sz="6" w:space="0" w:color="000000"/>
              <w:bottom w:val="single" w:sz="4" w:space="0" w:color="auto"/>
              <w:right w:val="single" w:sz="6" w:space="0" w:color="000000"/>
            </w:tcBorders>
            <w:shd w:val="clear" w:color="auto" w:fill="FFFFFF"/>
            <w:noWrap/>
            <w:tcMar>
              <w:top w:w="60" w:type="dxa"/>
              <w:left w:w="135" w:type="dxa"/>
              <w:bottom w:w="60" w:type="dxa"/>
              <w:right w:w="135" w:type="dxa"/>
            </w:tcMar>
            <w:hideMark/>
          </w:tcPr>
          <w:p w14:paraId="107A340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t>Level 2</w:t>
            </w:r>
          </w:p>
        </w:tc>
        <w:tc>
          <w:tcPr>
            <w:tcW w:w="2204" w:type="pct"/>
            <w:tcBorders>
              <w:top w:val="single" w:sz="4" w:space="0" w:color="auto"/>
              <w:left w:val="nil"/>
              <w:bottom w:val="single" w:sz="4" w:space="0" w:color="auto"/>
              <w:right w:val="single" w:sz="6" w:space="0" w:color="000000"/>
            </w:tcBorders>
            <w:shd w:val="clear" w:color="auto" w:fill="auto"/>
            <w:tcMar>
              <w:top w:w="60" w:type="dxa"/>
              <w:left w:w="135" w:type="dxa"/>
              <w:bottom w:w="60" w:type="dxa"/>
              <w:right w:w="135" w:type="dxa"/>
            </w:tcMar>
            <w:hideMark/>
          </w:tcPr>
          <w:p w14:paraId="3B2BC71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Has knowledge and understanding of facts, procedures and ideas in an area of study or field or work to complete well-defined tasks and address straightforward problems.</w:t>
            </w:r>
            <w:r>
              <w:rPr>
                <w:rFonts w:asciiTheme="minorHAnsi" w:hAnsiTheme="minorHAnsi" w:cstheme="minorHAnsi"/>
                <w:color w:val="1F1D1C"/>
                <w:sz w:val="22"/>
                <w:szCs w:val="22"/>
                <w:lang w:eastAsia="en-US"/>
              </w:rPr>
              <w:br/>
              <w:t>Can interpret relevant information and ideas.</w:t>
            </w:r>
            <w:r>
              <w:rPr>
                <w:rFonts w:asciiTheme="minorHAnsi" w:hAnsiTheme="minorHAnsi" w:cstheme="minorHAnsi"/>
                <w:color w:val="1F1D1C"/>
                <w:sz w:val="22"/>
                <w:szCs w:val="22"/>
                <w:lang w:eastAsia="en-US"/>
              </w:rPr>
              <w:br/>
              <w:t>Is aware of a range of information that is relevant to the area of study or work.</w:t>
            </w:r>
          </w:p>
        </w:tc>
        <w:tc>
          <w:tcPr>
            <w:tcW w:w="2222" w:type="pct"/>
            <w:tcBorders>
              <w:top w:val="single" w:sz="4" w:space="0" w:color="auto"/>
              <w:left w:val="nil"/>
              <w:bottom w:val="single" w:sz="4" w:space="0" w:color="auto"/>
              <w:right w:val="single" w:sz="6" w:space="0" w:color="000000"/>
            </w:tcBorders>
            <w:shd w:val="clear" w:color="auto" w:fill="auto"/>
            <w:tcMar>
              <w:top w:w="60" w:type="dxa"/>
              <w:left w:w="135" w:type="dxa"/>
              <w:bottom w:w="60" w:type="dxa"/>
              <w:right w:w="135" w:type="dxa"/>
            </w:tcMar>
            <w:hideMark/>
          </w:tcPr>
          <w:p w14:paraId="19828F0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Select and use relevant cognitive and practical skills to complete well-defined, generally routine tasks and address straightforward problems.</w:t>
            </w:r>
            <w:r>
              <w:rPr>
                <w:rFonts w:asciiTheme="minorHAnsi" w:hAnsiTheme="minorHAnsi" w:cstheme="minorHAnsi"/>
                <w:color w:val="1F1D1C"/>
                <w:sz w:val="22"/>
                <w:szCs w:val="22"/>
                <w:lang w:eastAsia="en-US"/>
              </w:rPr>
              <w:br/>
              <w:t>Identify, gather and use relevant information to inform actions.</w:t>
            </w:r>
          </w:p>
          <w:p w14:paraId="40B6FF0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Identify how effective actions have been.</w:t>
            </w:r>
            <w:r>
              <w:rPr>
                <w:rFonts w:asciiTheme="minorHAnsi" w:hAnsiTheme="minorHAnsi" w:cstheme="minorHAnsi"/>
                <w:color w:val="1F1D1C"/>
                <w:sz w:val="22"/>
                <w:szCs w:val="22"/>
                <w:lang w:eastAsia="en-US"/>
              </w:rPr>
              <w:br/>
            </w:r>
          </w:p>
        </w:tc>
      </w:tr>
      <w:tr w:rsidR="00A6505B" w14:paraId="4ACCCF7A" w14:textId="77777777" w:rsidTr="00A6505B">
        <w:tc>
          <w:tcPr>
            <w:tcW w:w="574" w:type="pct"/>
            <w:tcBorders>
              <w:top w:val="single" w:sz="4" w:space="0" w:color="auto"/>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hideMark/>
          </w:tcPr>
          <w:p w14:paraId="28269E5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p>
          <w:p w14:paraId="6C94D52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Level 3</w:t>
            </w:r>
          </w:p>
        </w:tc>
        <w:tc>
          <w:tcPr>
            <w:tcW w:w="2204" w:type="pct"/>
            <w:tcBorders>
              <w:top w:val="single" w:sz="4" w:space="0" w:color="auto"/>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24C234CD"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 xml:space="preserve">Has factual, procedural and theoretical knowledge and understanding of a subject or field of work to complete tasks and address problems that while </w:t>
            </w:r>
            <w:r>
              <w:rPr>
                <w:rFonts w:asciiTheme="minorHAnsi" w:hAnsiTheme="minorHAnsi" w:cstheme="minorHAnsi"/>
                <w:color w:val="000000"/>
                <w:sz w:val="22"/>
                <w:szCs w:val="22"/>
                <w:lang w:eastAsia="en-US"/>
              </w:rPr>
              <w:lastRenderedPageBreak/>
              <w:t>well-defined, may be complex and non-routine.</w:t>
            </w:r>
          </w:p>
          <w:p w14:paraId="49706B39"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Can interpret and evaluate relevant information and ideas.</w:t>
            </w:r>
          </w:p>
          <w:p w14:paraId="78CE3FD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Is aware of the nature of the area of study or work.</w:t>
            </w:r>
          </w:p>
          <w:p w14:paraId="1B7549D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Is aware of different perspectives or approaches within the area of study or work.</w:t>
            </w:r>
          </w:p>
        </w:tc>
        <w:tc>
          <w:tcPr>
            <w:tcW w:w="2222" w:type="pct"/>
            <w:tcBorders>
              <w:top w:val="single" w:sz="4" w:space="0" w:color="auto"/>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7D9FAD3A"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lastRenderedPageBreak/>
              <w:t>Identify, select and use appropriate cognitive and practical skills, methods and procedures to address problems that while well-defined, may be complex and non-routine.</w:t>
            </w:r>
          </w:p>
          <w:p w14:paraId="71C5734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lastRenderedPageBreak/>
              <w:t>Use appropriate investigation to inform actions.</w:t>
            </w:r>
          </w:p>
          <w:p w14:paraId="3EE3F8C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Review how effective methods and actions have been.</w:t>
            </w:r>
          </w:p>
        </w:tc>
      </w:tr>
      <w:tr w:rsidR="00A6505B" w14:paraId="1079298C" w14:textId="77777777" w:rsidTr="00A6505B">
        <w:tc>
          <w:tcPr>
            <w:tcW w:w="574" w:type="pct"/>
            <w:tcBorders>
              <w:top w:val="nil"/>
              <w:left w:val="single" w:sz="6" w:space="0" w:color="000000"/>
              <w:bottom w:val="single" w:sz="6" w:space="0" w:color="000000"/>
              <w:right w:val="single" w:sz="6" w:space="0" w:color="000000"/>
            </w:tcBorders>
            <w:shd w:val="clear" w:color="auto" w:fill="FFFFFF"/>
            <w:noWrap/>
            <w:tcMar>
              <w:top w:w="60" w:type="dxa"/>
              <w:left w:w="135" w:type="dxa"/>
              <w:bottom w:w="60" w:type="dxa"/>
              <w:right w:w="135" w:type="dxa"/>
            </w:tcMar>
            <w:hideMark/>
          </w:tcPr>
          <w:p w14:paraId="2E40509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lastRenderedPageBreak/>
              <w:br/>
            </w:r>
            <w:r>
              <w:rPr>
                <w:rFonts w:asciiTheme="minorHAnsi" w:hAnsiTheme="minorHAnsi" w:cstheme="minorHAnsi"/>
                <w:color w:val="000000"/>
                <w:sz w:val="22"/>
                <w:szCs w:val="22"/>
                <w:lang w:eastAsia="en-US"/>
              </w:rPr>
              <w:t>Level 4</w:t>
            </w:r>
          </w:p>
        </w:tc>
        <w:tc>
          <w:tcPr>
            <w:tcW w:w="2204"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74607F74"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Has practical, theoretical or technical knowledge and understanding of a subject or field of work to address problems that are well defined but complex and non-routine.</w:t>
            </w:r>
          </w:p>
          <w:p w14:paraId="350673BC" w14:textId="77777777" w:rsidR="00A6505B" w:rsidRDefault="00A6505B">
            <w:pPr>
              <w:pStyle w:val="NormalWeb"/>
              <w:spacing w:before="0" w:beforeAutospacing="0" w:after="0" w:afterAutospacing="0" w:line="276" w:lineRule="auto"/>
              <w:rPr>
                <w:rFonts w:asciiTheme="minorHAnsi" w:hAnsiTheme="minorHAnsi" w:cstheme="minorHAnsi"/>
                <w:color w:val="000000"/>
                <w:sz w:val="22"/>
                <w:szCs w:val="22"/>
                <w:lang w:eastAsia="en-US"/>
              </w:rPr>
            </w:pPr>
            <w:r>
              <w:rPr>
                <w:rFonts w:asciiTheme="minorHAnsi" w:hAnsiTheme="minorHAnsi" w:cstheme="minorHAnsi"/>
                <w:color w:val="000000"/>
                <w:sz w:val="22"/>
                <w:szCs w:val="22"/>
                <w:lang w:eastAsia="en-US"/>
              </w:rPr>
              <w:t>Can analyse, interpret and evaluate relevant information and ideas.</w:t>
            </w:r>
          </w:p>
          <w:p w14:paraId="5392D108" w14:textId="77777777" w:rsidR="00A6505B" w:rsidRDefault="00A6505B">
            <w:pPr>
              <w:pStyle w:val="NormalWeb"/>
              <w:spacing w:before="0" w:beforeAutospacing="0" w:after="0" w:afterAutospacing="0" w:line="276" w:lineRule="auto"/>
              <w:rPr>
                <w:rFonts w:asciiTheme="minorHAnsi" w:hAnsiTheme="minorHAnsi" w:cstheme="minorHAnsi"/>
                <w:color w:val="000000"/>
                <w:sz w:val="22"/>
                <w:szCs w:val="22"/>
                <w:lang w:eastAsia="en-US"/>
              </w:rPr>
            </w:pPr>
            <w:r>
              <w:rPr>
                <w:rFonts w:asciiTheme="minorHAnsi" w:hAnsiTheme="minorHAnsi" w:cstheme="minorHAnsi"/>
                <w:color w:val="000000"/>
                <w:sz w:val="22"/>
                <w:szCs w:val="22"/>
                <w:lang w:eastAsia="en-US"/>
              </w:rPr>
              <w:t>Is aware of the nature of approximate scope of the area of study or work.</w:t>
            </w:r>
          </w:p>
          <w:p w14:paraId="426A02A9"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Has an informed awareness of different perspectives or approaches within the area of study or work.</w:t>
            </w:r>
          </w:p>
        </w:tc>
        <w:tc>
          <w:tcPr>
            <w:tcW w:w="2222"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77F4F6AA"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r>
              <w:rPr>
                <w:rFonts w:asciiTheme="minorHAnsi" w:hAnsiTheme="minorHAnsi" w:cstheme="minorHAnsi"/>
                <w:color w:val="000000"/>
                <w:sz w:val="22"/>
                <w:szCs w:val="22"/>
                <w:lang w:eastAsia="en-US"/>
              </w:rPr>
              <w:t>Identify, adapt and use appropriate cognitive and practical skills to inform actions and address problems that are complex and non-routine while normally fairly well-defined.</w:t>
            </w:r>
          </w:p>
          <w:p w14:paraId="0BA7DFD5"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Review the effectiveness and appropriateness of methods, actions and results.</w:t>
            </w:r>
          </w:p>
          <w:p w14:paraId="42429C76"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p>
        </w:tc>
      </w:tr>
      <w:tr w:rsidR="00A6505B" w14:paraId="040BAA51" w14:textId="77777777" w:rsidTr="00A6505B">
        <w:tc>
          <w:tcPr>
            <w:tcW w:w="574" w:type="pct"/>
            <w:tcBorders>
              <w:top w:val="nil"/>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hideMark/>
          </w:tcPr>
          <w:p w14:paraId="133B88B3"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r>
            <w:r>
              <w:rPr>
                <w:rFonts w:asciiTheme="minorHAnsi" w:hAnsiTheme="minorHAnsi" w:cstheme="minorHAnsi"/>
                <w:color w:val="000000"/>
                <w:sz w:val="22"/>
                <w:szCs w:val="22"/>
                <w:lang w:eastAsia="en-US"/>
              </w:rPr>
              <w:t>Level 5</w:t>
            </w:r>
          </w:p>
        </w:tc>
        <w:tc>
          <w:tcPr>
            <w:tcW w:w="2204"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6DF7EE4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Has practical, theoretical or technological knowledge and understanding of a subject or field of work to find ways forward in broadly defined, complex contexts.</w:t>
            </w:r>
            <w:r>
              <w:rPr>
                <w:rFonts w:asciiTheme="minorHAnsi" w:hAnsiTheme="minorHAnsi" w:cstheme="minorHAnsi"/>
                <w:color w:val="1F1D1C"/>
                <w:sz w:val="22"/>
                <w:szCs w:val="22"/>
                <w:lang w:eastAsia="en-US"/>
              </w:rPr>
              <w:t> </w:t>
            </w:r>
          </w:p>
          <w:p w14:paraId="5B7CFCE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Can analyse, interpret and evaluate relevant information, concepts and ideas.</w:t>
            </w:r>
            <w:r>
              <w:rPr>
                <w:rFonts w:asciiTheme="minorHAnsi" w:hAnsiTheme="minorHAnsi" w:cstheme="minorHAnsi"/>
                <w:color w:val="1F1D1C"/>
                <w:sz w:val="22"/>
                <w:szCs w:val="22"/>
                <w:lang w:eastAsia="en-US"/>
              </w:rPr>
              <w:t> </w:t>
            </w:r>
          </w:p>
          <w:p w14:paraId="64FFCF8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Is aware of the nature and scope of the area of study or work.</w:t>
            </w:r>
            <w:r>
              <w:rPr>
                <w:rFonts w:asciiTheme="minorHAnsi" w:hAnsiTheme="minorHAnsi" w:cstheme="minorHAnsi"/>
                <w:color w:val="1F1D1C"/>
                <w:sz w:val="22"/>
                <w:szCs w:val="22"/>
                <w:lang w:eastAsia="en-US"/>
              </w:rPr>
              <w:t> </w:t>
            </w:r>
          </w:p>
          <w:p w14:paraId="44CA9B62"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different perspectives, approaches or schools of thought and the reasoning behind them.</w:t>
            </w:r>
          </w:p>
        </w:tc>
        <w:tc>
          <w:tcPr>
            <w:tcW w:w="2222" w:type="pct"/>
            <w:tcBorders>
              <w:top w:val="nil"/>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2BB7D0CD"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r>
              <w:rPr>
                <w:rFonts w:asciiTheme="minorHAnsi" w:hAnsiTheme="minorHAnsi" w:cstheme="minorHAnsi"/>
                <w:color w:val="000000"/>
                <w:sz w:val="22"/>
                <w:szCs w:val="22"/>
                <w:lang w:eastAsia="en-US"/>
              </w:rPr>
              <w:t>Determine, adapt and use appropriate methods, cognitive and practical skills to address broadly defined, complex problems.</w:t>
            </w:r>
            <w:r>
              <w:rPr>
                <w:rFonts w:asciiTheme="minorHAnsi" w:hAnsiTheme="minorHAnsi" w:cstheme="minorHAnsi"/>
                <w:color w:val="1F1D1C"/>
                <w:sz w:val="22"/>
                <w:szCs w:val="22"/>
                <w:lang w:eastAsia="en-US"/>
              </w:rPr>
              <w:t> </w:t>
            </w:r>
          </w:p>
          <w:p w14:paraId="45D205EA"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Use relevant research or development to inform actions.</w:t>
            </w:r>
            <w:r>
              <w:rPr>
                <w:rFonts w:asciiTheme="minorHAnsi" w:hAnsiTheme="minorHAnsi" w:cstheme="minorHAnsi"/>
                <w:color w:val="1F1D1C"/>
                <w:sz w:val="22"/>
                <w:szCs w:val="22"/>
                <w:lang w:eastAsia="en-US"/>
              </w:rPr>
              <w:t> </w:t>
            </w:r>
          </w:p>
          <w:p w14:paraId="2539B9C0"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Evaluate actions, methods and results.</w:t>
            </w:r>
          </w:p>
          <w:p w14:paraId="3297C920"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p>
        </w:tc>
      </w:tr>
      <w:tr w:rsidR="00A6505B" w14:paraId="78B25FA5" w14:textId="77777777" w:rsidTr="00A6505B">
        <w:tc>
          <w:tcPr>
            <w:tcW w:w="574" w:type="pct"/>
            <w:tcBorders>
              <w:top w:val="nil"/>
              <w:left w:val="single" w:sz="6" w:space="0" w:color="000000"/>
              <w:bottom w:val="single" w:sz="4" w:space="0" w:color="auto"/>
              <w:right w:val="single" w:sz="6" w:space="0" w:color="000000"/>
            </w:tcBorders>
            <w:shd w:val="clear" w:color="auto" w:fill="FFFFFF"/>
            <w:noWrap/>
            <w:tcMar>
              <w:top w:w="60" w:type="dxa"/>
              <w:left w:w="135" w:type="dxa"/>
              <w:bottom w:w="60" w:type="dxa"/>
              <w:right w:w="135" w:type="dxa"/>
            </w:tcMar>
            <w:hideMark/>
          </w:tcPr>
          <w:p w14:paraId="4E91A929"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p>
          <w:p w14:paraId="45136B8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Level 6</w:t>
            </w:r>
          </w:p>
        </w:tc>
        <w:tc>
          <w:tcPr>
            <w:tcW w:w="2204" w:type="pct"/>
            <w:tcBorders>
              <w:top w:val="nil"/>
              <w:left w:val="nil"/>
              <w:bottom w:val="single" w:sz="4" w:space="0" w:color="auto"/>
              <w:right w:val="single" w:sz="6" w:space="0" w:color="000000"/>
            </w:tcBorders>
            <w:shd w:val="clear" w:color="auto" w:fill="auto"/>
            <w:tcMar>
              <w:top w:w="60" w:type="dxa"/>
              <w:left w:w="135" w:type="dxa"/>
              <w:bottom w:w="60" w:type="dxa"/>
              <w:right w:w="135" w:type="dxa"/>
            </w:tcMar>
            <w:hideMark/>
          </w:tcPr>
          <w:p w14:paraId="1510E786"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r>
              <w:rPr>
                <w:rFonts w:asciiTheme="minorHAnsi" w:hAnsiTheme="minorHAnsi" w:cstheme="minorHAnsi"/>
                <w:color w:val="000000"/>
                <w:sz w:val="22"/>
                <w:szCs w:val="22"/>
                <w:lang w:eastAsia="en-US"/>
              </w:rPr>
              <w:t>Has advanced practical, conceptual or technological knowledge and understanding of a subject or field of work to create ways forward in contexts where there are many interacting factors.</w:t>
            </w:r>
          </w:p>
          <w:p w14:paraId="448EAC1D"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different perspectives, approaches or schools of thought and the theories that underpin them.</w:t>
            </w:r>
          </w:p>
          <w:p w14:paraId="306DA35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lastRenderedPageBreak/>
              <w:t>Can critically analyse, interpret and evaluate complex information, concepts and ideas.</w:t>
            </w:r>
          </w:p>
        </w:tc>
        <w:tc>
          <w:tcPr>
            <w:tcW w:w="2222" w:type="pct"/>
            <w:tcBorders>
              <w:top w:val="nil"/>
              <w:left w:val="nil"/>
              <w:bottom w:val="single" w:sz="4" w:space="0" w:color="auto"/>
              <w:right w:val="single" w:sz="6" w:space="0" w:color="000000"/>
            </w:tcBorders>
            <w:shd w:val="clear" w:color="auto" w:fill="auto"/>
            <w:tcMar>
              <w:top w:w="60" w:type="dxa"/>
              <w:left w:w="135" w:type="dxa"/>
              <w:bottom w:w="60" w:type="dxa"/>
              <w:right w:w="135" w:type="dxa"/>
            </w:tcMar>
            <w:hideMark/>
          </w:tcPr>
          <w:p w14:paraId="7920DD8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lastRenderedPageBreak/>
              <w:t>Determine, refine, adapt and use appropriate methods and advanced cognitive and practical skills to address problems that have limited definition and involve many interacting factors.</w:t>
            </w:r>
          </w:p>
          <w:p w14:paraId="7CE08851"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Use and, where appropriate, design relevant research and development to inform actions.</w:t>
            </w:r>
          </w:p>
          <w:p w14:paraId="4CDA95D1"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lastRenderedPageBreak/>
              <w:t>Evaluate actions, methods and results and their implications.</w:t>
            </w:r>
          </w:p>
        </w:tc>
      </w:tr>
      <w:tr w:rsidR="00A6505B" w14:paraId="5F57E95E" w14:textId="77777777" w:rsidTr="00A6505B">
        <w:tc>
          <w:tcPr>
            <w:tcW w:w="574" w:type="pct"/>
            <w:tcBorders>
              <w:top w:val="single" w:sz="4" w:space="0" w:color="auto"/>
              <w:left w:val="single" w:sz="6" w:space="0" w:color="000000"/>
              <w:bottom w:val="single" w:sz="6" w:space="0" w:color="000000"/>
              <w:right w:val="single" w:sz="6" w:space="0" w:color="000000"/>
            </w:tcBorders>
            <w:shd w:val="clear" w:color="auto" w:fill="D9E2F3" w:themeFill="accent1" w:themeFillTint="33"/>
            <w:noWrap/>
            <w:tcMar>
              <w:top w:w="60" w:type="dxa"/>
              <w:left w:w="135" w:type="dxa"/>
              <w:bottom w:w="60" w:type="dxa"/>
              <w:right w:w="135" w:type="dxa"/>
            </w:tcMar>
            <w:hideMark/>
          </w:tcPr>
          <w:p w14:paraId="6E0C2C48"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lastRenderedPageBreak/>
              <w:br/>
            </w:r>
            <w:r>
              <w:rPr>
                <w:rFonts w:asciiTheme="minorHAnsi" w:hAnsiTheme="minorHAnsi" w:cstheme="minorHAnsi"/>
                <w:color w:val="000000"/>
                <w:sz w:val="22"/>
                <w:szCs w:val="22"/>
                <w:lang w:eastAsia="en-US"/>
              </w:rPr>
              <w:t>Level 7</w:t>
            </w:r>
          </w:p>
        </w:tc>
        <w:tc>
          <w:tcPr>
            <w:tcW w:w="2204" w:type="pct"/>
            <w:tcBorders>
              <w:top w:val="single" w:sz="4" w:space="0" w:color="auto"/>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640BC35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Reformulates and uses practical, conceptual or technological knowledge and understanding of a subject or field of work to create ways forward in contexts where there are many interacting factors.</w:t>
            </w:r>
          </w:p>
          <w:p w14:paraId="32528E58"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Critically analyses, interprets and evaluates complex information, concepts and theories to produce modified conceptions.</w:t>
            </w:r>
          </w:p>
          <w:p w14:paraId="242B8B5B"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the wider contexts in which the area of study or work is located.</w:t>
            </w:r>
          </w:p>
          <w:p w14:paraId="358DDD2E"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current developments in the area of study or work.</w:t>
            </w:r>
          </w:p>
          <w:p w14:paraId="1E6AED41"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different theoretical and methodological perspectives and how they affect the area of study or work.</w:t>
            </w:r>
          </w:p>
        </w:tc>
        <w:tc>
          <w:tcPr>
            <w:tcW w:w="2222" w:type="pct"/>
            <w:tcBorders>
              <w:top w:val="single" w:sz="4" w:space="0" w:color="auto"/>
              <w:left w:val="nil"/>
              <w:bottom w:val="single" w:sz="6" w:space="0" w:color="000000"/>
              <w:right w:val="single" w:sz="6" w:space="0" w:color="000000"/>
            </w:tcBorders>
            <w:shd w:val="clear" w:color="auto" w:fill="D9E2F3" w:themeFill="accent1" w:themeFillTint="33"/>
            <w:tcMar>
              <w:top w:w="60" w:type="dxa"/>
              <w:left w:w="135" w:type="dxa"/>
              <w:bottom w:w="60" w:type="dxa"/>
              <w:right w:w="135" w:type="dxa"/>
            </w:tcMar>
            <w:hideMark/>
          </w:tcPr>
          <w:p w14:paraId="071C8B4B"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r>
              <w:rPr>
                <w:rFonts w:asciiTheme="minorHAnsi" w:hAnsiTheme="minorHAnsi" w:cstheme="minorHAnsi"/>
                <w:color w:val="000000"/>
                <w:sz w:val="22"/>
                <w:szCs w:val="22"/>
                <w:lang w:eastAsia="en-US"/>
              </w:rPr>
              <w:t>Use specialised skills to conceptualise and address problematic situations that involve many interacting factors.</w:t>
            </w:r>
          </w:p>
          <w:p w14:paraId="6D1863F5"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Determine and use appropriate methodologies and approaches.</w:t>
            </w:r>
          </w:p>
          <w:p w14:paraId="5BBF922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Design and undertake research, development or strategic activities to inform or produce change in the area of work or study.</w:t>
            </w:r>
            <w:r>
              <w:rPr>
                <w:rFonts w:asciiTheme="minorHAnsi" w:hAnsiTheme="minorHAnsi" w:cstheme="minorHAnsi"/>
                <w:color w:val="000000"/>
                <w:sz w:val="22"/>
                <w:szCs w:val="22"/>
                <w:lang w:eastAsia="en-US"/>
              </w:rPr>
              <w:br/>
              <w:t>Critically evaluate actions, methods and results and their short- and long-term implications.</w:t>
            </w:r>
          </w:p>
        </w:tc>
      </w:tr>
      <w:tr w:rsidR="00A6505B" w14:paraId="1028EEBE" w14:textId="77777777" w:rsidTr="00A6505B">
        <w:tc>
          <w:tcPr>
            <w:tcW w:w="574" w:type="pct"/>
            <w:tcBorders>
              <w:top w:val="nil"/>
              <w:left w:val="single" w:sz="6" w:space="0" w:color="000000"/>
              <w:bottom w:val="single" w:sz="6" w:space="0" w:color="000000"/>
              <w:right w:val="single" w:sz="6" w:space="0" w:color="000000"/>
            </w:tcBorders>
            <w:shd w:val="clear" w:color="auto" w:fill="FFFFFF"/>
            <w:noWrap/>
            <w:tcMar>
              <w:top w:w="60" w:type="dxa"/>
              <w:left w:w="135" w:type="dxa"/>
              <w:bottom w:w="60" w:type="dxa"/>
              <w:right w:w="135" w:type="dxa"/>
            </w:tcMar>
            <w:hideMark/>
          </w:tcPr>
          <w:p w14:paraId="4AA0A240"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t> </w:t>
            </w:r>
          </w:p>
          <w:p w14:paraId="0F7D48B2"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Level 8</w:t>
            </w:r>
          </w:p>
        </w:tc>
        <w:tc>
          <w:tcPr>
            <w:tcW w:w="2204"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545A872A"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 xml:space="preserve">Develops original practical, conceptual or technological understanding to create ways forward in contexts that lack definition and where there are many </w:t>
            </w:r>
            <w:proofErr w:type="gramStart"/>
            <w:r>
              <w:rPr>
                <w:rFonts w:asciiTheme="minorHAnsi" w:hAnsiTheme="minorHAnsi" w:cstheme="minorHAnsi"/>
                <w:color w:val="000000"/>
                <w:sz w:val="22"/>
                <w:szCs w:val="22"/>
                <w:lang w:eastAsia="en-US"/>
              </w:rPr>
              <w:t>complex</w:t>
            </w:r>
            <w:proofErr w:type="gramEnd"/>
            <w:r>
              <w:rPr>
                <w:rFonts w:asciiTheme="minorHAnsi" w:hAnsiTheme="minorHAnsi" w:cstheme="minorHAnsi"/>
                <w:color w:val="000000"/>
                <w:sz w:val="22"/>
                <w:szCs w:val="22"/>
                <w:lang w:eastAsia="en-US"/>
              </w:rPr>
              <w:t>, interacting factors.</w:t>
            </w:r>
            <w:r>
              <w:rPr>
                <w:rFonts w:asciiTheme="minorHAnsi" w:hAnsiTheme="minorHAnsi" w:cstheme="minorHAnsi"/>
                <w:color w:val="1F1D1C"/>
                <w:sz w:val="22"/>
                <w:szCs w:val="22"/>
                <w:lang w:eastAsia="en-US"/>
              </w:rPr>
              <w:t> </w:t>
            </w:r>
          </w:p>
          <w:p w14:paraId="3000406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Critically analyses, interprets and evaluates complex information, concepts and theories to produce new knowledge and theories.</w:t>
            </w:r>
            <w:r>
              <w:rPr>
                <w:rFonts w:asciiTheme="minorHAnsi" w:hAnsiTheme="minorHAnsi" w:cstheme="minorHAnsi"/>
                <w:color w:val="1F1D1C"/>
                <w:sz w:val="22"/>
                <w:szCs w:val="22"/>
                <w:lang w:eastAsia="en-US"/>
              </w:rPr>
              <w:t> </w:t>
            </w:r>
          </w:p>
          <w:p w14:paraId="14B4A490"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Understands and reconceptualises the wider contexts in which the field of knowledge or work is located.</w:t>
            </w:r>
            <w:r>
              <w:rPr>
                <w:rFonts w:asciiTheme="minorHAnsi" w:hAnsiTheme="minorHAnsi" w:cstheme="minorHAnsi"/>
                <w:color w:val="1F1D1C"/>
                <w:sz w:val="22"/>
                <w:szCs w:val="22"/>
                <w:lang w:eastAsia="en-US"/>
              </w:rPr>
              <w:t> </w:t>
            </w:r>
          </w:p>
          <w:p w14:paraId="7119F1AA"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Extends a field of knowledge or work by contributing original knowledge and thinking.</w:t>
            </w:r>
          </w:p>
          <w:p w14:paraId="0B59004C"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Exercises critical understanding of different theoretical and methodological perspectives and how they affect the field of knowledge or work.</w:t>
            </w:r>
          </w:p>
        </w:tc>
        <w:tc>
          <w:tcPr>
            <w:tcW w:w="2222" w:type="pct"/>
            <w:tcBorders>
              <w:top w:val="nil"/>
              <w:left w:val="nil"/>
              <w:bottom w:val="single" w:sz="6" w:space="0" w:color="000000"/>
              <w:right w:val="single" w:sz="6" w:space="0" w:color="000000"/>
            </w:tcBorders>
            <w:shd w:val="clear" w:color="auto" w:fill="auto"/>
            <w:tcMar>
              <w:top w:w="60" w:type="dxa"/>
              <w:left w:w="135" w:type="dxa"/>
              <w:bottom w:w="60" w:type="dxa"/>
              <w:right w:w="135" w:type="dxa"/>
            </w:tcMar>
            <w:hideMark/>
          </w:tcPr>
          <w:p w14:paraId="706D08B2"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 xml:space="preserve">Use advanced and specialised skills and techniques to conceptualise and address problematic situations that involves many </w:t>
            </w:r>
            <w:proofErr w:type="gramStart"/>
            <w:r>
              <w:rPr>
                <w:rFonts w:asciiTheme="minorHAnsi" w:hAnsiTheme="minorHAnsi" w:cstheme="minorHAnsi"/>
                <w:color w:val="000000"/>
                <w:sz w:val="22"/>
                <w:szCs w:val="22"/>
                <w:lang w:eastAsia="en-US"/>
              </w:rPr>
              <w:t>complex</w:t>
            </w:r>
            <w:proofErr w:type="gramEnd"/>
            <w:r>
              <w:rPr>
                <w:rFonts w:asciiTheme="minorHAnsi" w:hAnsiTheme="minorHAnsi" w:cstheme="minorHAnsi"/>
                <w:color w:val="000000"/>
                <w:sz w:val="22"/>
                <w:szCs w:val="22"/>
                <w:lang w:eastAsia="en-US"/>
              </w:rPr>
              <w:t>, interaction factors.</w:t>
            </w:r>
          </w:p>
          <w:p w14:paraId="21F3917F"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Formulate and use appropriate methodologies and approaches.</w:t>
            </w:r>
          </w:p>
          <w:p w14:paraId="1821804B"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Initiate, design and undertake research, development or strategic activities that extend or produce significant change in the field of work or study.</w:t>
            </w:r>
          </w:p>
          <w:p w14:paraId="584377D7"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000000"/>
                <w:sz w:val="22"/>
                <w:szCs w:val="22"/>
                <w:lang w:eastAsia="en-US"/>
              </w:rPr>
              <w:t>Critically evaluate actions, methods and results and their short- and long-term implications for the field of work or knowledge and its wider context.</w:t>
            </w:r>
          </w:p>
          <w:p w14:paraId="2F594E98" w14:textId="77777777" w:rsidR="00A6505B" w:rsidRDefault="00A6505B">
            <w:pPr>
              <w:pStyle w:val="NormalWeb"/>
              <w:spacing w:before="0" w:beforeAutospacing="0" w:after="0" w:afterAutospacing="0" w:line="276" w:lineRule="auto"/>
              <w:rPr>
                <w:rFonts w:asciiTheme="minorHAnsi" w:hAnsiTheme="minorHAnsi" w:cstheme="minorHAnsi"/>
                <w:color w:val="1F1D1C"/>
                <w:sz w:val="22"/>
                <w:szCs w:val="22"/>
                <w:lang w:eastAsia="en-US"/>
              </w:rPr>
            </w:pPr>
            <w:r>
              <w:rPr>
                <w:rFonts w:asciiTheme="minorHAnsi" w:hAnsiTheme="minorHAnsi" w:cstheme="minorHAnsi"/>
                <w:color w:val="1F1D1C"/>
                <w:sz w:val="22"/>
                <w:szCs w:val="22"/>
                <w:lang w:eastAsia="en-US"/>
              </w:rPr>
              <w:br/>
            </w:r>
          </w:p>
        </w:tc>
      </w:tr>
    </w:tbl>
    <w:p w14:paraId="0D5BBA7B" w14:textId="77777777" w:rsidR="00A6505B" w:rsidRDefault="00A6505B" w:rsidP="00A6505B">
      <w:pPr>
        <w:widowControl w:val="0"/>
        <w:autoSpaceDE w:val="0"/>
        <w:autoSpaceDN w:val="0"/>
        <w:adjustRightInd w:val="0"/>
        <w:spacing w:after="0" w:line="300" w:lineRule="exact"/>
        <w:rPr>
          <w:rFonts w:eastAsia="Times New Roman" w:cstheme="minorHAnsi"/>
          <w:b/>
          <w:position w:val="-1"/>
          <w:lang w:eastAsia="en-GB"/>
        </w:rPr>
      </w:pPr>
      <w:r>
        <w:rPr>
          <w:rFonts w:eastAsia="Times New Roman" w:cstheme="minorHAnsi"/>
          <w:b/>
          <w:position w:val="-1"/>
          <w:lang w:eastAsia="en-GB"/>
        </w:rPr>
        <w:br w:type="textWrapping" w:clear="all"/>
      </w:r>
    </w:p>
    <w:sectPr w:rsidR="00A650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7603BB"/>
    <w:multiLevelType w:val="hybridMultilevel"/>
    <w:tmpl w:val="7EB457A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num w:numId="1" w16cid:durableId="25397756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505B"/>
    <w:rsid w:val="00006EA0"/>
    <w:rsid w:val="00126342"/>
    <w:rsid w:val="00271B67"/>
    <w:rsid w:val="00411586"/>
    <w:rsid w:val="004B1C3A"/>
    <w:rsid w:val="007A66BA"/>
    <w:rsid w:val="009502E3"/>
    <w:rsid w:val="00996D58"/>
    <w:rsid w:val="00A6505B"/>
    <w:rsid w:val="00C609A3"/>
    <w:rsid w:val="00F97A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8F6F43"/>
  <w15:chartTrackingRefBased/>
  <w15:docId w15:val="{E3577738-EECB-4A12-8D0F-C1615F427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505B"/>
    <w:pPr>
      <w:spacing w:after="200" w:line="276" w:lineRule="auto"/>
    </w:pPr>
    <w:rPr>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505B"/>
    <w:rPr>
      <w:color w:val="0563C1" w:themeColor="hyperlink"/>
      <w:u w:val="single"/>
    </w:rPr>
  </w:style>
  <w:style w:type="paragraph" w:styleId="NormalWeb">
    <w:name w:val="Normal (Web)"/>
    <w:basedOn w:val="Normal"/>
    <w:uiPriority w:val="99"/>
    <w:semiHidden/>
    <w:unhideWhenUsed/>
    <w:rsid w:val="00A6505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6505B"/>
    <w:pPr>
      <w:ind w:left="720"/>
      <w:contextualSpacing/>
    </w:pPr>
  </w:style>
  <w:style w:type="table" w:styleId="TableGrid">
    <w:name w:val="Table Grid"/>
    <w:basedOn w:val="TableNormal"/>
    <w:uiPriority w:val="59"/>
    <w:rsid w:val="00A6505B"/>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26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1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elpdesk@tlm.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96</TotalTime>
  <Pages>9</Pages>
  <Words>2038</Words>
  <Characters>11620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elwell</dc:creator>
  <cp:keywords/>
  <dc:description/>
  <cp:lastModifiedBy>steve elwell</cp:lastModifiedBy>
  <cp:revision>5</cp:revision>
  <dcterms:created xsi:type="dcterms:W3CDTF">2024-07-02T11:37:00Z</dcterms:created>
  <dcterms:modified xsi:type="dcterms:W3CDTF">2025-07-15T15:33:00Z</dcterms:modified>
</cp:coreProperties>
</file>